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6373" w14:textId="4A26E57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CONVOCATORIA PARA LA PROVISIÓN EN PROPIEDAD DE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CUATRO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PLAZAS DE OFICIAL 2ª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PERSONAL LABORAL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FIJO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, MEDIANTE EL SISTEMA DE CONCURSO-OPOSICIÓN, EN TURNO DE PROMOCIÓN INTERNA INCLUIDAS EN LA OFERTA PÚBLICA DE EMPLEO DE 2021, DEL I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STITUTO MUNICIPAL DE DEPORTES DE CORDOBA. </w:t>
      </w:r>
    </w:p>
    <w:p w14:paraId="7D3D81AD" w14:textId="3BA4CAF3" w:rsidR="00376773" w:rsidRPr="000C4F71" w:rsidRDefault="00071FF3" w:rsidP="00147310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BASES DE CONVOCATORIA</w:t>
      </w:r>
    </w:p>
    <w:p w14:paraId="0E1CFB89" w14:textId="513F1CB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I.- NORMAS GENERALES </w:t>
      </w:r>
    </w:p>
    <w:p w14:paraId="08EA788F" w14:textId="0A82FB20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Primera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.- Es objeto de la presente convocatoria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 xml:space="preserve">es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provisión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propiedad de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plazas de 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Oficial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de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2ª,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mediante el sistema de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Concurso-Oposición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, en turno de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promoción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interna, vacantes en la plantilla del INSTITUTO MUNICPAL DE DEPORTES DE CORDOBA pertenecientes a la Escala de Personal Laboral, Clase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>Ofici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al de 2ª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dotadas con las retribuciones correspondientes al Grupo 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E5</w:t>
      </w:r>
      <w:r w:rsidRPr="000C4F71">
        <w:rPr>
          <w:rFonts w:ascii="Arial" w:hAnsi="Arial" w:cs="Arial"/>
          <w:i/>
          <w:iCs/>
          <w:sz w:val="22"/>
          <w:szCs w:val="22"/>
        </w:rPr>
        <w:t>, pagas extraordinarias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y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demás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emolumentos que correspondan con arreglo a la </w:t>
      </w:r>
      <w:r w:rsidR="000E576D" w:rsidRPr="001D1921">
        <w:rPr>
          <w:rFonts w:ascii="Arial" w:hAnsi="Arial" w:cs="Arial"/>
          <w:i/>
          <w:iCs/>
          <w:sz w:val="22"/>
          <w:szCs w:val="22"/>
        </w:rPr>
        <w:t>legislación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vigente, y pertenecientes a la Oferta </w:t>
      </w:r>
      <w:r w:rsidR="00376773" w:rsidRPr="001D1921">
        <w:rPr>
          <w:rFonts w:ascii="Arial" w:hAnsi="Arial" w:cs="Arial"/>
          <w:i/>
          <w:iCs/>
          <w:sz w:val="22"/>
          <w:szCs w:val="22"/>
        </w:rPr>
        <w:t>Pública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de Empleo de 20</w:t>
      </w:r>
      <w:r w:rsidR="00A5663A" w:rsidRPr="001D1921">
        <w:rPr>
          <w:rFonts w:ascii="Arial" w:hAnsi="Arial" w:cs="Arial"/>
          <w:i/>
          <w:iCs/>
          <w:sz w:val="22"/>
          <w:szCs w:val="22"/>
        </w:rPr>
        <w:t>21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, con los </w:t>
      </w:r>
      <w:r w:rsidR="000E576D" w:rsidRPr="001D1921">
        <w:rPr>
          <w:rFonts w:ascii="Arial" w:hAnsi="Arial" w:cs="Arial"/>
          <w:i/>
          <w:iCs/>
          <w:sz w:val="22"/>
          <w:szCs w:val="22"/>
        </w:rPr>
        <w:t>códigos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: </w:t>
      </w:r>
      <w:r w:rsidR="002F437D" w:rsidRPr="001D1921">
        <w:rPr>
          <w:rFonts w:ascii="Arial" w:hAnsi="Arial" w:cs="Arial"/>
          <w:i/>
          <w:iCs/>
          <w:sz w:val="22"/>
          <w:szCs w:val="22"/>
        </w:rPr>
        <w:t>00503,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</w:t>
      </w:r>
      <w:r w:rsidR="00A5663A" w:rsidRPr="001D1921">
        <w:rPr>
          <w:rFonts w:ascii="Arial" w:hAnsi="Arial" w:cs="Arial"/>
          <w:i/>
          <w:iCs/>
          <w:sz w:val="22"/>
          <w:szCs w:val="22"/>
        </w:rPr>
        <w:t>00506, 00508, y 00509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02BB310" w14:textId="77777777" w:rsidR="007A34F6" w:rsidRDefault="00071FF3" w:rsidP="007A34F6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II.- REQUISITOS DE LOS/AS ASPIRANTES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2CDC7C75" w14:textId="508B042B" w:rsidR="00071FF3" w:rsidRPr="007A34F6" w:rsidRDefault="00071FF3" w:rsidP="007A34F6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Segunda.-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Para ser admitidos a la 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realización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las pruebas selectivas, los/as aspirantes 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reunir los siguientes requisitos: </w:t>
      </w:r>
    </w:p>
    <w:p w14:paraId="219F5D90" w14:textId="298D7C8C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1. Tener la 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condición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r w:rsidR="00A5663A" w:rsidRPr="000C4F71">
        <w:rPr>
          <w:rFonts w:ascii="Arial" w:hAnsi="Arial" w:cs="Arial"/>
          <w:b/>
          <w:bCs/>
          <w:i/>
          <w:iCs/>
          <w:sz w:val="22"/>
          <w:szCs w:val="22"/>
        </w:rPr>
        <w:t>Personal Laboral</w:t>
      </w:r>
      <w:r w:rsidR="00162255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Fijo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 xml:space="preserve"> del INSTITUTO MUNIC</w:t>
      </w:r>
      <w:r w:rsidR="001D1921">
        <w:rPr>
          <w:rFonts w:ascii="Arial" w:hAnsi="Arial" w:cs="Arial"/>
          <w:i/>
          <w:iCs/>
          <w:sz w:val="22"/>
          <w:szCs w:val="22"/>
        </w:rPr>
        <w:t>I</w:t>
      </w:r>
      <w:r w:rsidR="00A5663A" w:rsidRPr="000C4F71">
        <w:rPr>
          <w:rFonts w:ascii="Arial" w:hAnsi="Arial" w:cs="Arial"/>
          <w:i/>
          <w:iCs/>
          <w:sz w:val="22"/>
          <w:szCs w:val="22"/>
        </w:rPr>
        <w:t>PAL DE DEPORTES DE CORDOBA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79D5149B" w14:textId="744AA1F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Es requisito exigible haber prestado servicio en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categorías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pertenecientes al</w:t>
      </w:r>
      <w:r w:rsidR="002F437D">
        <w:rPr>
          <w:rFonts w:ascii="Arial" w:hAnsi="Arial" w:cs="Arial"/>
          <w:i/>
          <w:iCs/>
          <w:sz w:val="22"/>
          <w:szCs w:val="22"/>
        </w:rPr>
        <w:t xml:space="preserve"> Grupo Profesional E, Nivel 5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Agrupaciones Profesionales del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Instituto Municipal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de Dep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o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rtes de Córdoba</w:t>
      </w:r>
      <w:r w:rsidR="001D1921">
        <w:rPr>
          <w:rFonts w:ascii="Arial" w:hAnsi="Arial" w:cs="Arial"/>
          <w:i/>
          <w:iCs/>
          <w:sz w:val="22"/>
          <w:szCs w:val="22"/>
        </w:rPr>
        <w:t>.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 estos efectos se </w:t>
      </w:r>
      <w:proofErr w:type="gramStart"/>
      <w:r w:rsidR="00EA44BC" w:rsidRPr="000C4F71">
        <w:rPr>
          <w:rFonts w:ascii="Arial" w:hAnsi="Arial" w:cs="Arial"/>
          <w:i/>
          <w:iCs/>
          <w:sz w:val="22"/>
          <w:szCs w:val="22"/>
        </w:rPr>
        <w:t>computaran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los servicios prestados por los/as aspirantes en las situaciones equiparadas por la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legislación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vigente al servicio activo. </w:t>
      </w:r>
    </w:p>
    <w:p w14:paraId="7E848075" w14:textId="4B4F9FF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2. Estar en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posesión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Título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Graduado Escolar,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F.P 1º </w:t>
      </w:r>
      <w:proofErr w:type="gramStart"/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Grado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equivalente (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>́ acreditarse la equivalencia)</w:t>
      </w:r>
      <w:r w:rsidR="001D1921">
        <w:rPr>
          <w:rFonts w:ascii="Arial" w:hAnsi="Arial" w:cs="Arial"/>
          <w:i/>
          <w:iCs/>
          <w:sz w:val="22"/>
          <w:szCs w:val="22"/>
        </w:rPr>
        <w:t xml:space="preserve"> y de Carnet de Conducir B</w:t>
      </w:r>
    </w:p>
    <w:p w14:paraId="3C40F5FA" w14:textId="7EBCC79E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caso de titulaciones obtenidas en el extranjero se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presentar la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titulación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el documento acreditativo de la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homologación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oficial del mismo y, en su caso,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traducción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jurada. </w:t>
      </w:r>
    </w:p>
    <w:p w14:paraId="232939D6" w14:textId="7CD2D0D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el caso de equivalencia, la misma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de ser reconocida como tal por la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competente en cada caso concreto y debidamente acreditada en tal sentido por el aspirante, debiendo citar la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disposición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legal en que se reconozca tal equivalencia o, en su caso, aportar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certificación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competente en tal sentido. </w:t>
      </w:r>
    </w:p>
    <w:p w14:paraId="7F9C7B30" w14:textId="1EF5BC6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3. Poseer la capacidad funcional para el </w:t>
      </w:r>
      <w:r w:rsidR="00EA44BC" w:rsidRPr="000C4F71">
        <w:rPr>
          <w:rFonts w:ascii="Arial" w:hAnsi="Arial" w:cs="Arial"/>
          <w:i/>
          <w:iCs/>
          <w:sz w:val="22"/>
          <w:szCs w:val="22"/>
        </w:rPr>
        <w:t>desempeño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las tareas de Oficial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de </w:t>
      </w:r>
      <w:r w:rsidR="009405A6" w:rsidRPr="000C4F71">
        <w:rPr>
          <w:rFonts w:ascii="Arial" w:hAnsi="Arial" w:cs="Arial"/>
          <w:i/>
          <w:iCs/>
          <w:sz w:val="22"/>
          <w:szCs w:val="22"/>
        </w:rPr>
        <w:t>Segunda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37BCB3D" w14:textId="544AAAA4" w:rsidR="00147310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4. No padecer enfermedad ni defecto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físico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que impida el normal ejercicio de las funciones 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desempeñar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A tal efecto las personas que resulten seleccionadas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someterse a reconocimiento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médico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por el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Servicio de Riesgos Laborales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este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 Organismo Autónomo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AC25134" w14:textId="0C4523D1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Tercera.-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Los requisitos establecidos en la base segunda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poseerse en el momento de finalizar el plazo de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solicitudes. </w:t>
      </w:r>
    </w:p>
    <w:p w14:paraId="2BB1F841" w14:textId="7013A774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Cuarta</w:t>
      </w:r>
      <w:r w:rsidRPr="000C4F71">
        <w:rPr>
          <w:rFonts w:ascii="Arial" w:hAnsi="Arial" w:cs="Arial"/>
          <w:i/>
          <w:iCs/>
          <w:sz w:val="22"/>
          <w:szCs w:val="22"/>
        </w:rPr>
        <w:t>.-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Las personas con discapacidad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además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acreditar, tanto su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condición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discapacitado/a como su capacidad para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desempeñar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las funciones de Oficial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de </w:t>
      </w:r>
      <w:r w:rsidR="009405A6" w:rsidRPr="000C4F71">
        <w:rPr>
          <w:rFonts w:ascii="Arial" w:hAnsi="Arial" w:cs="Arial"/>
          <w:i/>
          <w:iCs/>
          <w:sz w:val="22"/>
          <w:szCs w:val="22"/>
        </w:rPr>
        <w:t>Segunda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mediante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certificación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expedida por el Instituto Andaluz de Servicios Sociales u organismo con competencia en esa materia. </w:t>
      </w:r>
    </w:p>
    <w:p w14:paraId="658DB093" w14:textId="382C67EB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Los aspirantes con discapacidad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pedir en el modelo oficial de solicitud, las adaptaciones y los ajustes razonables de tiempo y medios de las pruebas del proceso selectivo, a fin de asegurar su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participación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condiciones de igualdad. De solicitar dicha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adaptación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conforme a lo establecido en la Orden PRE/1822/2006, de 9 de junio, por la que se establecen criterios generales para la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adaptación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tiempos adicionales en los procesos selectivos para el acceso al empleo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público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personas con discapacidad,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adjuntar el Dictamen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Técnico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Facultativo emitido por el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técnico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calificación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grado de discapacidad, acreditando de forma fehaciente las deficiencias permanentes que han dado origen al grado de discapacidad reconocido, a efectos de que el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selección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pueda valorar la procedencia o no de la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concesión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adaptación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solicitada. </w:t>
      </w:r>
    </w:p>
    <w:p w14:paraId="07BBE4E0" w14:textId="77777777" w:rsidR="00071FF3" w:rsidRPr="000C4F71" w:rsidRDefault="00071FF3" w:rsidP="001D1921">
      <w:pPr>
        <w:pStyle w:val="NormalWeb"/>
        <w:shd w:val="clear" w:color="auto" w:fill="FFFFFF"/>
        <w:ind w:left="708" w:hanging="708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III.- SOLICITUDES </w:t>
      </w:r>
    </w:p>
    <w:p w14:paraId="4E482750" w14:textId="672B309E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Quinta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Las personas interesadas,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presentar la solicitud para participar en el proceso selectivo de manera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telemática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través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Sede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electrónica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Ayuntamiento de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Córdoba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>adjuntando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el modelo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de Solicitud O</w:t>
      </w:r>
      <w:r w:rsidRPr="000C4F71">
        <w:rPr>
          <w:rFonts w:ascii="Arial" w:hAnsi="Arial" w:cs="Arial"/>
          <w:i/>
          <w:iCs/>
          <w:sz w:val="22"/>
          <w:szCs w:val="22"/>
        </w:rPr>
        <w:t>ficial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0C4F71" w:rsidRPr="000C4F71">
        <w:rPr>
          <w:rFonts w:ascii="Arial" w:hAnsi="Arial" w:cs="Arial"/>
          <w:b/>
          <w:bCs/>
          <w:i/>
          <w:iCs/>
          <w:sz w:val="22"/>
          <w:szCs w:val="22"/>
        </w:rPr>
        <w:t>ANEXO III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 xml:space="preserve"> que se aporta en esta convocatoria.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>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accederá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́, 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través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punto de acceso general del registro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118FBE8" w14:textId="37470D68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solicitud por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vía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electrónica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 realizará siguiendo las instrucciones que se indiquen, siendo necesario identificarse mediante la plataforma de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identificación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firma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Cl@ve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, en cualquiera de sus modalidades. </w:t>
      </w:r>
    </w:p>
    <w:p w14:paraId="06F2E6DF" w14:textId="1A164A4C" w:rsidR="00B26D41" w:rsidRPr="000C4F71" w:rsidRDefault="00B26D41" w:rsidP="00B26D41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1D1921">
        <w:rPr>
          <w:rFonts w:ascii="Arial" w:hAnsi="Arial" w:cs="Arial"/>
          <w:i/>
          <w:iCs/>
          <w:sz w:val="22"/>
          <w:szCs w:val="22"/>
        </w:rPr>
        <w:t xml:space="preserve">Las personas interesadas, también </w:t>
      </w:r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podrán presentar su solicitud personalmente en el Registro General del Instituto Municipal de Deportes de Córdoba, situado en las Oficinas Centrales .C/ José Ramón García Fernández s/n 14010 Córdoba </w:t>
      </w:r>
      <w:proofErr w:type="gramStart"/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-  Estadio</w:t>
      </w:r>
      <w:proofErr w:type="gramEnd"/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Municipal "El Arcángel" Ala Este 5ª planta</w:t>
      </w:r>
      <w:r w:rsidR="000C4F71"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.</w:t>
      </w:r>
    </w:p>
    <w:p w14:paraId="7684D6EF" w14:textId="06647F5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Las solicitudes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dirigirse al Excmo. Sr.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Presidente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del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Institu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t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o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Municipal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 xml:space="preserve"> de Deportes de Córdoba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en el 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plazo de veinte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días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376773" w:rsidRPr="000C4F71">
        <w:rPr>
          <w:rFonts w:ascii="Arial" w:hAnsi="Arial" w:cs="Arial"/>
          <w:b/>
          <w:bCs/>
          <w:i/>
          <w:iCs/>
          <w:sz w:val="22"/>
          <w:szCs w:val="22"/>
        </w:rPr>
        <w:t>hábiles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contados a partir del siguiente al de la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extracto de la convocatoria de las plazas en el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Boletín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Oficial del Estado. </w:t>
      </w:r>
    </w:p>
    <w:p w14:paraId="61367EFD" w14:textId="2A7CBD2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Cuando se produzca una incidencia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técnica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que imposibilite el funcionamiento ordinario del sistema o de la </w:t>
      </w:r>
      <w:r w:rsidR="00376773" w:rsidRPr="000C4F71">
        <w:rPr>
          <w:rFonts w:ascii="Arial" w:hAnsi="Arial" w:cs="Arial"/>
          <w:i/>
          <w:iCs/>
          <w:sz w:val="22"/>
          <w:szCs w:val="22"/>
        </w:rPr>
        <w:t>aplicación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correspondiente, y hasta que se solucione el problema, el </w:t>
      </w:r>
      <w:r w:rsidR="00D210F0" w:rsidRPr="000C4F71">
        <w:rPr>
          <w:rFonts w:ascii="Arial" w:hAnsi="Arial" w:cs="Arial"/>
          <w:i/>
          <w:iCs/>
          <w:sz w:val="22"/>
          <w:szCs w:val="22"/>
        </w:rPr>
        <w:t>Institut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o acordará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ampliación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los plazos no vencidos. A tal fin se publicará en la sede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electrónica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tanto la incidencia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técnica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acontecida como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ampliación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concreta del plazo no vencido. </w:t>
      </w:r>
    </w:p>
    <w:p w14:paraId="1BA25FA4" w14:textId="637668A8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Sexta.-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En el impreso de solicitud, debidamente cumplimentado, se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hará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constar que se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reúnen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todos y cada uno de los requisitos exigidos en la base segunda de esta convocatoria a fecha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expiración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plazo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señalado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para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solicitudes,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comprometiéndose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 probar los datos en el momento que le fueran requeridos, sin perjuicio de la responsabilidad en que pudieran incurrir por inexactitudes o falsedades en los mismos. </w:t>
      </w:r>
    </w:p>
    <w:p w14:paraId="3F3BDD3D" w14:textId="3F922929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caso de oponerse al tratamiento para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verificación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por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los datos expresados en su solicitud,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anexar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documentación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que acredite y permita verificar los datos indicados en la misma. </w:t>
      </w:r>
    </w:p>
    <w:p w14:paraId="1A626B19" w14:textId="77777777" w:rsidR="00147310" w:rsidRDefault="00147310" w:rsidP="00071FF3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9ED22DA" w14:textId="77777777" w:rsidR="00147310" w:rsidRDefault="00147310" w:rsidP="00071FF3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5D539A6" w14:textId="4CB369C2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IV.- ADMISIÓN DE ASPIRANTES </w:t>
      </w:r>
    </w:p>
    <w:p w14:paraId="50115777" w14:textId="2C8EFBC9" w:rsidR="00071FF3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Séptima</w:t>
      </w:r>
      <w:proofErr w:type="spell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Expirado el plazo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instancias, el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convocante, por sí o por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delegación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dictará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Resolución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declarando aprobada la lista provisional de admitidos/as y excluidos/as, indicando la causa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exclusión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en su caso. </w:t>
      </w:r>
    </w:p>
    <w:p w14:paraId="045E1641" w14:textId="288872FD" w:rsidR="008639C6" w:rsidRPr="000C4F71" w:rsidRDefault="008639C6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D1921">
        <w:rPr>
          <w:rFonts w:ascii="Arial" w:hAnsi="Arial" w:cs="Arial"/>
          <w:i/>
          <w:iCs/>
          <w:sz w:val="22"/>
          <w:szCs w:val="22"/>
        </w:rPr>
        <w:t>Así́ mismo, dicha Resolución reflejará las puntuaciones recogidas en los impresos de “</w:t>
      </w:r>
      <w:proofErr w:type="spellStart"/>
      <w:r w:rsidRPr="001D1921">
        <w:rPr>
          <w:rFonts w:ascii="Arial" w:hAnsi="Arial" w:cs="Arial"/>
          <w:i/>
          <w:iCs/>
          <w:sz w:val="22"/>
          <w:szCs w:val="22"/>
        </w:rPr>
        <w:t>Autobaremo</w:t>
      </w:r>
      <w:proofErr w:type="spellEnd"/>
      <w:r w:rsidRPr="001D1921">
        <w:rPr>
          <w:rFonts w:ascii="Arial" w:hAnsi="Arial" w:cs="Arial"/>
          <w:i/>
          <w:iCs/>
          <w:sz w:val="22"/>
          <w:szCs w:val="22"/>
        </w:rPr>
        <w:t>” presentados por los/as aspirantes</w:t>
      </w:r>
    </w:p>
    <w:p w14:paraId="445558FB" w14:textId="2B92440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1D1921">
        <w:rPr>
          <w:rFonts w:ascii="Arial" w:hAnsi="Arial" w:cs="Arial"/>
          <w:i/>
          <w:iCs/>
          <w:sz w:val="22"/>
          <w:szCs w:val="22"/>
        </w:rPr>
        <w:t xml:space="preserve">En dicha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Resolución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, que se publicará en el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Boletín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Oficial de la Provincia de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Córdoba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y en el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tablón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electrónico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adicta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del Ayuntamiento de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Córdoba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y a nivel informativo en la </w:t>
      </w:r>
      <w:r w:rsidR="00B22B89" w:rsidRPr="001D1921">
        <w:rPr>
          <w:rFonts w:ascii="Arial" w:hAnsi="Arial" w:cs="Arial"/>
          <w:i/>
          <w:iCs/>
          <w:sz w:val="22"/>
          <w:szCs w:val="22"/>
        </w:rPr>
        <w:t>web oficial del Instituto Municipal de Deportes (www.imdcordoba.es)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, se determinará el lugar, fecha y hora de comienzo del primer ejercicio,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así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́ como la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composición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del Tribunal Calificador.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9436C7A" w14:textId="4F4F87F8" w:rsidR="00071FF3" w:rsidRPr="001D192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 citada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resolución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señalará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un plazo de diez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días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hábiles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, a contar desde el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día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siguiente a la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publicación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en el BOP, para la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subsanación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 de las causas de </w:t>
      </w:r>
      <w:r w:rsidR="00B26D41" w:rsidRPr="001D1921">
        <w:rPr>
          <w:rFonts w:ascii="Arial" w:hAnsi="Arial" w:cs="Arial"/>
          <w:i/>
          <w:iCs/>
          <w:sz w:val="22"/>
          <w:szCs w:val="22"/>
        </w:rPr>
        <w:t>exclusión</w:t>
      </w:r>
      <w:r w:rsidRPr="001D192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AA54F40" w14:textId="0E001060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Octava.-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Transcurrido el plazo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subsanación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instancias se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resolverán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las reclamaciones si las hubiere,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aceptándolas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rechazándolas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por el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competente, que dictará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resolución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declarando aprobados los listados definitivos de aspirantes admitidos/as.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Así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mismo, dicha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Resolución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reflejará las puntuaciones recogidas en los impresos de “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Autobaremo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” presentados por los/as aspirantes y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sera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́ publicada en el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Tablón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Edictal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del Ayuntamiento de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Córdoba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y, a nivel informativo, en la Oficina Virtual de la sede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Excmo. Ayuntamiento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Córdoba y del Instituto Municipal de Deportes de Córdoba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2DE164D" w14:textId="19A96F2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 resto de los anuncios relativos a esta convocatoria se </w:t>
      </w:r>
      <w:proofErr w:type="gramStart"/>
      <w:r w:rsidR="00B26D41" w:rsidRPr="000C4F71">
        <w:rPr>
          <w:rFonts w:ascii="Arial" w:hAnsi="Arial" w:cs="Arial"/>
          <w:i/>
          <w:iCs/>
          <w:sz w:val="22"/>
          <w:szCs w:val="22"/>
        </w:rPr>
        <w:t>publicaran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exclusivamente en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Tablón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Edictal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del Ayuntamiento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Córdoba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y, a nivel informativo, en la Oficina Virtual de la sede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Excmo. Ayuntamiento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Córdoba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D0A6FD2" w14:textId="3C3F8474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lista definitiva de aspirantes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determinante a efectos de plazos de posibles impugnaciones o recursos. </w:t>
      </w:r>
    </w:p>
    <w:p w14:paraId="1414C506" w14:textId="77777777" w:rsidR="00B22B89" w:rsidRPr="000C4F71" w:rsidRDefault="00071FF3" w:rsidP="00B22B89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V.- TRIBUNAL CALIFICADOR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7470C20C" w14:textId="419DBF46" w:rsidR="00071FF3" w:rsidRPr="000C4F71" w:rsidRDefault="00071FF3" w:rsidP="00B22B89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Novena.-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El Tribunal Calificador </w:t>
      </w:r>
      <w:r w:rsidR="00442914" w:rsidRPr="000C4F71">
        <w:rPr>
          <w:rFonts w:ascii="Arial" w:hAnsi="Arial" w:cs="Arial"/>
          <w:i/>
          <w:iCs/>
          <w:sz w:val="22"/>
          <w:szCs w:val="22"/>
        </w:rPr>
        <w:t>estará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constituido de la siguiente forma: </w:t>
      </w:r>
    </w:p>
    <w:p w14:paraId="77E9DC72" w14:textId="1D79A1EE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>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) El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Presidente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que </w:t>
      </w:r>
      <w:r w:rsidR="00B26D41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nombrado por el Presidente del Instituto Municipal de Deportes. </w:t>
      </w:r>
    </w:p>
    <w:p w14:paraId="61BAF6D3" w14:textId="622C3F56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b) Dos funcionarios del Ayuntamiento de Córdoba, y dos empleados del IMDECO. </w:t>
      </w:r>
    </w:p>
    <w:p w14:paraId="5C9BEEC4" w14:textId="20FB83FC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c) Actuará como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Secretario</w:t>
      </w:r>
      <w:proofErr w:type="gramEnd"/>
      <w:r w:rsidR="00B26D41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/a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, con voz pero sin voto el secretario</w:t>
      </w:r>
      <w:r w:rsidR="00B26D41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/a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IMDECO. </w:t>
      </w:r>
    </w:p>
    <w:p w14:paraId="6523C78B" w14:textId="515C92E1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d) Posible incorporación de un Observador por parte del </w:t>
      </w:r>
      <w:r w:rsidR="00B26D41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comité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de empresa, con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voz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pero sin voto. </w:t>
      </w:r>
    </w:p>
    <w:p w14:paraId="28AB0061" w14:textId="653CB8A5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4. Los miembros de los tribunales de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valoración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deberán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tener al menos el nivel de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titulación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requerido para el acceso al correspondiente grupo del Convenio, o pertenecer al mismo grupo o superior del que corresponda a la plaza convocada; siendo nombra- dos por el </w:t>
      </w:r>
      <w:proofErr w:type="gramStart"/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>Presidente</w:t>
      </w:r>
      <w:proofErr w:type="gramEnd"/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del IMDECO. </w:t>
      </w:r>
    </w:p>
    <w:p w14:paraId="433A5DC2" w14:textId="303F358A" w:rsidR="00442914" w:rsidRPr="000C4F71" w:rsidRDefault="00442914" w:rsidP="00442914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lastRenderedPageBreak/>
        <w:t xml:space="preserve">5. El Instituto Municipal de Deportes de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Córdoba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, a propuesta del Tribunal,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podrá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́ designar asesores especiales, que se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limitaran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a informar de las pruebas y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relativos a su </w:t>
      </w:r>
      <w:r w:rsidR="00B26D41" w:rsidRPr="000C4F71">
        <w:rPr>
          <w:rFonts w:ascii="Arial" w:eastAsia="Times New Roman" w:hAnsi="Arial" w:cs="Arial"/>
          <w:sz w:val="22"/>
          <w:szCs w:val="22"/>
          <w:lang w:eastAsia="es-ES_tradnl"/>
        </w:rPr>
        <w:t>área</w:t>
      </w:r>
      <w:r w:rsidRPr="000C4F71">
        <w:rPr>
          <w:rFonts w:ascii="Arial" w:eastAsia="Times New Roman" w:hAnsi="Arial" w:cs="Arial"/>
          <w:sz w:val="22"/>
          <w:szCs w:val="22"/>
          <w:lang w:eastAsia="es-ES_tradnl"/>
        </w:rPr>
        <w:t xml:space="preserve"> profesional. </w:t>
      </w:r>
    </w:p>
    <w:p w14:paraId="4DE02212" w14:textId="75D8FD2B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 Tribunal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podrá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actuar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válidamente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 la asistencia del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Presidente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/a, dos Vocales y el/la Secretario/a. Le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corresponderá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al Tribunal dilucidar las cuestiones planteadas durante el desarrollo del proceso selectivo, velar por el buen desarrollo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del mismo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, calificar las pruebas establecidas por el mismo y aplicar los baremos correspondientes. </w:t>
      </w:r>
    </w:p>
    <w:p w14:paraId="2A87F271" w14:textId="46702A55" w:rsidR="00071FF3" w:rsidRPr="000C4F71" w:rsidRDefault="00B26D41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Según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lo dispuesto en la Ley 40/2015, de </w:t>
      </w:r>
      <w:r w:rsidRPr="000C4F71">
        <w:rPr>
          <w:rFonts w:ascii="Arial" w:hAnsi="Arial" w:cs="Arial"/>
          <w:i/>
          <w:iCs/>
          <w:sz w:val="22"/>
          <w:szCs w:val="22"/>
        </w:rPr>
        <w:t>Régimen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>Jurídico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del Sector </w:t>
      </w:r>
      <w:r w:rsidRPr="000C4F71">
        <w:rPr>
          <w:rFonts w:ascii="Arial" w:hAnsi="Arial" w:cs="Arial"/>
          <w:i/>
          <w:iCs/>
          <w:sz w:val="22"/>
          <w:szCs w:val="22"/>
        </w:rPr>
        <w:t>Público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, el/la </w:t>
      </w:r>
      <w:proofErr w:type="gramStart"/>
      <w:r w:rsidR="00071FF3" w:rsidRPr="000C4F71">
        <w:rPr>
          <w:rFonts w:ascii="Arial" w:hAnsi="Arial" w:cs="Arial"/>
          <w:i/>
          <w:iCs/>
          <w:sz w:val="22"/>
          <w:szCs w:val="22"/>
        </w:rPr>
        <w:t>Secretario</w:t>
      </w:r>
      <w:proofErr w:type="gramEnd"/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/a </w:t>
      </w:r>
      <w:r w:rsidRPr="000C4F71">
        <w:rPr>
          <w:rFonts w:ascii="Arial" w:hAnsi="Arial" w:cs="Arial"/>
          <w:i/>
          <w:iCs/>
          <w:sz w:val="22"/>
          <w:szCs w:val="22"/>
        </w:rPr>
        <w:t>asistirá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́ con voz y sin voto. </w:t>
      </w:r>
    </w:p>
    <w:p w14:paraId="3C6CB417" w14:textId="3AD6E314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Todos los miembros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poseer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titulación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especialización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igual o superior a la exigida para el acceso a estas plazas, y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estarán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 lo establecido en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legislación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vigente. </w:t>
      </w:r>
    </w:p>
    <w:p w14:paraId="57C1F424" w14:textId="738FF1DE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régimen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jurídico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aplicable a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actuación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Tribunal Calificador se ajustará, en todo momento, a lo dispuesto para los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órganos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colegiados en la normativa vigente, como se determina en el art. 15 Ley 40/2015, de 1 de octubre,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Régimen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Jurídico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Sector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público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6BFDD4C" w14:textId="6AA9ED04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El/la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Secretario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/a levantará Acta de todas sus sesiones. Estas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ser aprobadas y suscritas por todos los miembros en la siguiente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en todo caso antes de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finalización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proceso de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selección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En cuanto a la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elaboración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aprobación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las Actas se </w:t>
      </w:r>
      <w:r w:rsidR="00B26D41" w:rsidRPr="000C4F71">
        <w:rPr>
          <w:rFonts w:ascii="Arial" w:hAnsi="Arial" w:cs="Arial"/>
          <w:i/>
          <w:iCs/>
          <w:sz w:val="22"/>
          <w:szCs w:val="22"/>
        </w:rPr>
        <w:t>estará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a lo establecido la Ley 40/2015. </w:t>
      </w:r>
    </w:p>
    <w:p w14:paraId="49998CBE" w14:textId="7777777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 Tribunal adoptará las medidas oportunas que permitan a los aspirantes con discapacidad, que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asi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́ lo hubieran indicado y justificado en su solicitud, poder participar en las pruebas del proceso selectivo en igualdad de condiciones que el resto de los participantes. </w:t>
      </w:r>
    </w:p>
    <w:p w14:paraId="22B93097" w14:textId="3F0B57C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De acuerdo con el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artículo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14 de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Constitución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Española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el Tribunal velará por el cumplimiento del principio de igualdad de oportunidades entre ambos sexos. </w:t>
      </w:r>
    </w:p>
    <w:p w14:paraId="3589C2FC" w14:textId="288933B1" w:rsidR="00071FF3" w:rsidRPr="000C4F71" w:rsidRDefault="00F579DA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Decima</w:t>
      </w:r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.- 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Los/as miembros del Tribunal Calificador, </w:t>
      </w:r>
      <w:r w:rsidRPr="000C4F71">
        <w:rPr>
          <w:rFonts w:ascii="Arial" w:hAnsi="Arial" w:cs="Arial"/>
          <w:i/>
          <w:iCs/>
          <w:sz w:val="22"/>
          <w:szCs w:val="22"/>
        </w:rPr>
        <w:t>así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́ como los/as asesores especialistas, si los hubiere, </w:t>
      </w:r>
      <w:r w:rsidRPr="000C4F71">
        <w:rPr>
          <w:rFonts w:ascii="Arial" w:hAnsi="Arial" w:cs="Arial"/>
          <w:i/>
          <w:iCs/>
          <w:sz w:val="22"/>
          <w:szCs w:val="22"/>
        </w:rPr>
        <w:t>deberán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abstenerse de intervenir y los/as aspirantes </w:t>
      </w:r>
      <w:r w:rsidRPr="000C4F71">
        <w:rPr>
          <w:rFonts w:ascii="Arial" w:hAnsi="Arial" w:cs="Arial"/>
          <w:i/>
          <w:iCs/>
          <w:sz w:val="22"/>
          <w:szCs w:val="22"/>
        </w:rPr>
        <w:t>podrán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recusar a aquellos/as cuando concurra alguna de las circunstancias previstas en el art. 23 y 24 de la Ley 40/2015, de 1 de octubre, de </w:t>
      </w:r>
      <w:r w:rsidRPr="000C4F71">
        <w:rPr>
          <w:rFonts w:ascii="Arial" w:hAnsi="Arial" w:cs="Arial"/>
          <w:i/>
          <w:iCs/>
          <w:sz w:val="22"/>
          <w:szCs w:val="22"/>
        </w:rPr>
        <w:t>Régimen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>Jurídico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del Sector </w:t>
      </w:r>
      <w:r w:rsidRPr="000C4F71">
        <w:rPr>
          <w:rFonts w:ascii="Arial" w:hAnsi="Arial" w:cs="Arial"/>
          <w:i/>
          <w:iCs/>
          <w:sz w:val="22"/>
          <w:szCs w:val="22"/>
        </w:rPr>
        <w:t>Público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o cuando hubieren realizado tareas de </w:t>
      </w:r>
      <w:r w:rsidRPr="000C4F71">
        <w:rPr>
          <w:rFonts w:ascii="Arial" w:hAnsi="Arial" w:cs="Arial"/>
          <w:i/>
          <w:iCs/>
          <w:sz w:val="22"/>
          <w:szCs w:val="22"/>
        </w:rPr>
        <w:t>preparación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 aspirantes a pruebas selectivas de acceso a la misma o equivalente </w:t>
      </w:r>
      <w:r w:rsidRPr="000C4F71">
        <w:rPr>
          <w:rFonts w:ascii="Arial" w:hAnsi="Arial" w:cs="Arial"/>
          <w:i/>
          <w:iCs/>
          <w:sz w:val="22"/>
          <w:szCs w:val="22"/>
        </w:rPr>
        <w:t>categoría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a la que correspondan las plazas convocadas, en los cinco </w:t>
      </w:r>
      <w:r w:rsidRPr="000C4F71">
        <w:rPr>
          <w:rFonts w:ascii="Arial" w:hAnsi="Arial" w:cs="Arial"/>
          <w:i/>
          <w:iCs/>
          <w:sz w:val="22"/>
          <w:szCs w:val="22"/>
        </w:rPr>
        <w:t>años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anteriores a la </w:t>
      </w:r>
      <w:r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 la convocatoria de que se trate. </w:t>
      </w:r>
    </w:p>
    <w:p w14:paraId="010A04E2" w14:textId="3E0FE9F8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Asimismo, unos y otros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abstenerse si hubieran prestado servicios o colaborado durante ese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periodo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algún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modo, con centros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preparación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opositores en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categoría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 la que pertenezcan las plazas convocadas. </w:t>
      </w:r>
    </w:p>
    <w:p w14:paraId="786A0294" w14:textId="49BFC46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sesión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constitución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Tribunal Calificador el/la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Secretario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/a solicitará de sus miembros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declaración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escrita de no hallarse incursos en ninguna de las citadas circunstancias, dejando constancia en el expediente. Esta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declaración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ser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también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formulada por los/as asesores especialistas, si los hubiere. </w:t>
      </w:r>
    </w:p>
    <w:p w14:paraId="15F1D59D" w14:textId="01F01E96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Decimoprimera.-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Cuando el procedimiento selectivo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así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lo aconseje, por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razón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número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aspirantes presentados/as a las pruebas o por otras circunstancias, el Tribunal por medio de su Presidente/a,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podrá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disponer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incorporación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al mismo, con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carácter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temporal, de otros/as trabajadores/as municipales para colaborar en el desarrollo del proceso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selección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bajo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dirección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citado Tribunal.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designación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comunicarse al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convocante, quien autorizará el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número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personal colaborador propuesto. </w:t>
      </w:r>
    </w:p>
    <w:p w14:paraId="799CB1FC" w14:textId="55D6FBF1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lastRenderedPageBreak/>
        <w:t xml:space="preserve">Cuando lo considere conveniente, el Tribunal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podrá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recabar, para todas o algunas de las pruebas,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colaboración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asesores/as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técnicos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expertos/as en la materia de que se trate, que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intervendrán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 voz, pero sin voto, debiendo limitarse al ejercicio de su especialidad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técnica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La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designación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comunicarse al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convocante, quien autorizará el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número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personal asesor propuesto. </w:t>
      </w:r>
    </w:p>
    <w:p w14:paraId="71A62B85" w14:textId="77777777" w:rsidR="00442914" w:rsidRPr="000C4F71" w:rsidRDefault="00071FF3" w:rsidP="00442914">
      <w:pPr>
        <w:pStyle w:val="NormalWeb"/>
        <w:shd w:val="clear" w:color="auto" w:fill="FFFFFF"/>
        <w:rPr>
          <w:rFonts w:ascii="Arial" w:hAnsi="Arial" w:cs="Arial"/>
          <w:b/>
          <w:bCs/>
          <w:i/>
          <w:iCs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VI.- SISTEMA DE SELECCIÓN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br/>
      </w:r>
    </w:p>
    <w:p w14:paraId="40DB7514" w14:textId="223F40CA" w:rsidR="00071FF3" w:rsidRPr="000C4F71" w:rsidRDefault="00071FF3" w:rsidP="00442914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Decimosegunda.-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El procedimiento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selección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constará de dos partes: </w:t>
      </w:r>
    </w:p>
    <w:p w14:paraId="5AB0AA35" w14:textId="77777777" w:rsidR="00442914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A) Concurso (40%) </w:t>
      </w:r>
    </w:p>
    <w:p w14:paraId="3E2759BB" w14:textId="304C840D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B)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(60%) </w:t>
      </w:r>
    </w:p>
    <w:p w14:paraId="2D113009" w14:textId="21F331C2" w:rsidR="0079290A" w:rsidRPr="000C4F71" w:rsidRDefault="0079290A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 baremación se establecerá sobre un total de </w:t>
      </w:r>
      <w:r w:rsidR="006F22D9">
        <w:rPr>
          <w:rFonts w:ascii="Arial" w:hAnsi="Arial" w:cs="Arial"/>
          <w:i/>
          <w:iCs/>
          <w:sz w:val="22"/>
          <w:szCs w:val="22"/>
        </w:rPr>
        <w:t>200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puntos</w:t>
      </w:r>
    </w:p>
    <w:p w14:paraId="06AA3022" w14:textId="540DB62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A) FASE DE CONCURSO: </w:t>
      </w:r>
    </w:p>
    <w:p w14:paraId="4A05299F" w14:textId="09C8B666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Esta Fase de Concurso no </w:t>
      </w:r>
      <w:r w:rsidR="004C0267" w:rsidRPr="000C4F71">
        <w:rPr>
          <w:rFonts w:ascii="Arial" w:hAnsi="Arial" w:cs="Arial"/>
          <w:i/>
          <w:iCs/>
          <w:sz w:val="22"/>
          <w:szCs w:val="22"/>
        </w:rPr>
        <w:t>tendrá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</w:t>
      </w:r>
      <w:r w:rsidR="004C0267" w:rsidRPr="000C4F71">
        <w:rPr>
          <w:rFonts w:ascii="Arial" w:hAnsi="Arial" w:cs="Arial"/>
          <w:i/>
          <w:iCs/>
          <w:sz w:val="22"/>
          <w:szCs w:val="22"/>
        </w:rPr>
        <w:t>carácter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eliminatorio y no </w:t>
      </w:r>
      <w:r w:rsidR="004C0267" w:rsidRPr="000C4F71">
        <w:rPr>
          <w:rFonts w:ascii="Arial" w:hAnsi="Arial" w:cs="Arial"/>
          <w:i/>
          <w:iCs/>
          <w:sz w:val="22"/>
          <w:szCs w:val="22"/>
        </w:rPr>
        <w:t>podrá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tenerse en cuenta para superar las pruebas de la Fase de </w:t>
      </w:r>
      <w:r w:rsidR="004C0267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63031C8" w14:textId="1A826090" w:rsidR="00071FF3" w:rsidRPr="000C4F71" w:rsidRDefault="00071FF3" w:rsidP="00162255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Los/as aspirantes </w:t>
      </w:r>
      <w:r w:rsidR="004C0267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proceder a la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autobaremación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de sus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méritos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el plazo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solicitudes, debiendo justificarlos documentalmente una vez finalizada la Fase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>, en el plazo establecido al efecto, con arreglo al baremo establecid</w:t>
      </w:r>
      <w:r w:rsidR="00AA33D9">
        <w:rPr>
          <w:rFonts w:ascii="Arial" w:hAnsi="Arial" w:cs="Arial"/>
          <w:i/>
          <w:iCs/>
          <w:sz w:val="22"/>
          <w:szCs w:val="22"/>
        </w:rPr>
        <w:t>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el 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ANEXO I. 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 xml:space="preserve">Para mayor facilidad se presenta el </w:t>
      </w:r>
      <w:r w:rsidR="000C4F71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ANEXO III 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 xml:space="preserve">que incluye modelo de solicitud de acceso y modelo de </w:t>
      </w:r>
      <w:proofErr w:type="spellStart"/>
      <w:r w:rsidR="000C4F71" w:rsidRPr="000C4F71">
        <w:rPr>
          <w:rFonts w:ascii="Arial" w:hAnsi="Arial" w:cs="Arial"/>
          <w:i/>
          <w:iCs/>
          <w:sz w:val="22"/>
          <w:szCs w:val="22"/>
        </w:rPr>
        <w:t>autobaremación</w:t>
      </w:r>
      <w:proofErr w:type="spellEnd"/>
      <w:r w:rsidR="000C4F71"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1F29A7A" w14:textId="40F3B8BC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La Fase de Concurso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estará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</w:t>
      </w:r>
      <w:r w:rsidR="006F22D9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así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conformada por el resultado de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dicho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autobaremo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que, en todo caso,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tendrá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calificación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provisional y que se publicará junto con las listas definitivas de admitidos/as y excluidos/as. </w:t>
      </w:r>
    </w:p>
    <w:p w14:paraId="231D057A" w14:textId="66E829D2" w:rsidR="00071FF3" w:rsidRPr="006F22D9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Dicha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autobaremaci</w:t>
      </w:r>
      <w:r w:rsidR="006F22D9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ó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n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vinculará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revisión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que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efectué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el Tribunal Calificador, en el sentido de que el mismo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sólo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6F22D9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podrá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valorar los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que hayan sido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autobaremados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los/as aspirantes, no pudiendo otorgar una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mayor a la asignada por los/as mismos/as. </w:t>
      </w:r>
    </w:p>
    <w:p w14:paraId="2B67D3EA" w14:textId="2E4E0571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Los </w:t>
      </w:r>
      <w:r w:rsidR="006F22D9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 valorar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el Tribunal Calificador, a efectos de determinar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la Fase de Concurso,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los acreditados documentalmente una vez finalizada la Fase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Oposición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y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autobaremados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los/as aspirantes durante el plazo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presentación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solicitudes, no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tomándose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consideración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los alegados con posterioridad a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finalización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dicho plazo, ni aquellos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no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autobaremados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los aspirantes. </w:t>
      </w:r>
    </w:p>
    <w:p w14:paraId="19ACB151" w14:textId="4DE178BA" w:rsidR="00162255" w:rsidRDefault="00162255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Serán méritos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baremables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los siguientes:</w:t>
      </w:r>
    </w:p>
    <w:p w14:paraId="5DE15F6B" w14:textId="2C650E16" w:rsidR="00AA33D9" w:rsidRDefault="00AA33D9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1.- Experiencia Profesional: </w:t>
      </w:r>
    </w:p>
    <w:p w14:paraId="3BDA2175" w14:textId="33A97403" w:rsidR="00AA33D9" w:rsidRDefault="00AA33D9" w:rsidP="00AA33D9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0,1 </w:t>
      </w:r>
      <w:proofErr w:type="gramStart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</w:t>
      </w:r>
      <w:r w:rsid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el mismo puesto.</w:t>
      </w:r>
      <w:r w:rsidR="008639C6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</w:t>
      </w:r>
      <w:r w:rsid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</w:t>
      </w: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ción máxima 16 Puntos</w:t>
      </w:r>
    </w:p>
    <w:p w14:paraId="5D502B65" w14:textId="6A29C398" w:rsidR="008639C6" w:rsidRPr="001D1921" w:rsidRDefault="00AA33D9" w:rsidP="006301D9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0,05 </w:t>
      </w:r>
      <w:proofErr w:type="gramStart"/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 en puesto de igual categoría o inmediatamente anterior. Puntuación Máxima 16 Puntos</w:t>
      </w:r>
      <w:r w:rsidR="008639C6" w:rsidRPr="001D192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</w:p>
    <w:p w14:paraId="5539D6F4" w14:textId="5DEFF2A5" w:rsidR="00162255" w:rsidRPr="00DE338C" w:rsidRDefault="00AA33D9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</w:t>
      </w:r>
      <w:r w:rsidR="00162255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.- Antigüedad </w:t>
      </w:r>
      <w:r w:rsidR="006F22D9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35</w:t>
      </w:r>
      <w:r w:rsidR="004C0267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%</w:t>
      </w:r>
      <w:r w:rsidR="00162255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Fase Concurso </w:t>
      </w:r>
      <w:r w:rsidR="0079290A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…. </w:t>
      </w:r>
      <w:proofErr w:type="gramStart"/>
      <w:r w:rsidR="0079290A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Máximo  </w:t>
      </w:r>
      <w:r w:rsidR="006F22D9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28</w:t>
      </w:r>
      <w:proofErr w:type="gramEnd"/>
      <w:r w:rsidR="0079290A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Puntos</w:t>
      </w:r>
    </w:p>
    <w:p w14:paraId="46B6FB1F" w14:textId="051E174E" w:rsidR="001E416B" w:rsidRPr="00DE338C" w:rsidRDefault="001E416B" w:rsidP="00DF6AE1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DE338C">
        <w:rPr>
          <w:rFonts w:ascii="Arial" w:hAnsi="Arial" w:cs="Arial"/>
          <w:i/>
          <w:iCs/>
          <w:sz w:val="22"/>
          <w:szCs w:val="22"/>
        </w:rPr>
        <w:lastRenderedPageBreak/>
        <w:t xml:space="preserve">0,1 punto por mes o </w:t>
      </w:r>
      <w:r w:rsidR="00DE338C" w:rsidRPr="00DE338C">
        <w:rPr>
          <w:rFonts w:ascii="Arial" w:hAnsi="Arial" w:cs="Arial"/>
          <w:i/>
          <w:iCs/>
          <w:sz w:val="22"/>
          <w:szCs w:val="22"/>
        </w:rPr>
        <w:t>fracción</w:t>
      </w:r>
      <w:r w:rsidRPr="00DE338C">
        <w:rPr>
          <w:rFonts w:ascii="Arial" w:hAnsi="Arial" w:cs="Arial"/>
          <w:i/>
          <w:iCs/>
          <w:sz w:val="22"/>
          <w:szCs w:val="22"/>
        </w:rPr>
        <w:t xml:space="preserve"> de mes trabajada en el </w:t>
      </w:r>
      <w:r w:rsidR="00DF6AE1" w:rsidRPr="00DE338C">
        <w:rPr>
          <w:rFonts w:ascii="Arial" w:hAnsi="Arial" w:cs="Arial"/>
          <w:i/>
          <w:iCs/>
          <w:sz w:val="22"/>
          <w:szCs w:val="22"/>
        </w:rPr>
        <w:t>Instituto Municipal de Deportes</w:t>
      </w:r>
      <w:r w:rsidRPr="00DE338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4349526" w14:textId="04022D2E" w:rsidR="00162255" w:rsidRPr="000C4F71" w:rsidRDefault="00AA33D9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3</w:t>
      </w:r>
      <w:r w:rsidR="00162255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.- Formación </w:t>
      </w:r>
      <w:r w:rsidR="006F22D9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25</w:t>
      </w:r>
      <w:r w:rsidR="004C0267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%</w:t>
      </w:r>
      <w:r w:rsidR="0079290A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Fase Concurso…… Máximo </w:t>
      </w:r>
      <w:r w:rsidR="006F22D9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20</w:t>
      </w:r>
      <w:r w:rsidR="0079290A" w:rsidRPr="00DE338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Puntos</w:t>
      </w:r>
    </w:p>
    <w:p w14:paraId="04984117" w14:textId="2F685C53" w:rsidR="00800C37" w:rsidRPr="000C4F71" w:rsidRDefault="0079290A" w:rsidP="00800C3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0,20 puntos por cada curso realizado de hasta 15 horas de </w:t>
      </w:r>
      <w:r w:rsidR="00AA33D9" w:rsidRPr="000C4F71">
        <w:rPr>
          <w:rFonts w:ascii="Arial" w:hAnsi="Arial" w:cs="Arial"/>
          <w:i/>
          <w:iCs/>
          <w:sz w:val="22"/>
          <w:szCs w:val="22"/>
        </w:rPr>
        <w:t>duración</w:t>
      </w:r>
      <w:r w:rsidRPr="000C4F71">
        <w:rPr>
          <w:rFonts w:ascii="Arial" w:hAnsi="Arial" w:cs="Arial"/>
          <w:i/>
          <w:iCs/>
          <w:sz w:val="22"/>
          <w:szCs w:val="22"/>
        </w:rPr>
        <w:t>.</w:t>
      </w:r>
    </w:p>
    <w:p w14:paraId="4DD6E8D9" w14:textId="5420CCF7" w:rsidR="00800C37" w:rsidRPr="000C4F71" w:rsidRDefault="0079290A" w:rsidP="00800C3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0,30 puntos por cada curso realizado de entre 16 y 30 horas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duración</w:t>
      </w:r>
      <w:r w:rsidRPr="000C4F71">
        <w:rPr>
          <w:rFonts w:ascii="Arial" w:hAnsi="Arial" w:cs="Arial"/>
          <w:i/>
          <w:iCs/>
          <w:sz w:val="22"/>
          <w:szCs w:val="22"/>
        </w:rPr>
        <w:t>.</w:t>
      </w:r>
    </w:p>
    <w:p w14:paraId="071FF18D" w14:textId="3FDE472C" w:rsidR="00800C37" w:rsidRDefault="0079290A" w:rsidP="00800C3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0,50 puntos por cada curso realizado de </w:t>
      </w:r>
      <w:r w:rsidR="006F22D9" w:rsidRPr="000C4F71">
        <w:rPr>
          <w:rFonts w:ascii="Arial" w:hAnsi="Arial" w:cs="Arial"/>
          <w:i/>
          <w:iCs/>
          <w:sz w:val="22"/>
          <w:szCs w:val="22"/>
        </w:rPr>
        <w:t>más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30 horas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duración</w:t>
      </w:r>
      <w:r w:rsidRPr="000C4F71">
        <w:rPr>
          <w:rFonts w:ascii="Arial" w:hAnsi="Arial" w:cs="Arial"/>
          <w:i/>
          <w:iCs/>
          <w:sz w:val="22"/>
          <w:szCs w:val="22"/>
        </w:rPr>
        <w:t>.</w:t>
      </w:r>
    </w:p>
    <w:p w14:paraId="52A90E35" w14:textId="06D46971" w:rsidR="006F22D9" w:rsidRDefault="0079290A" w:rsidP="00AA33D9">
      <w:pPr>
        <w:pStyle w:val="NormalWeb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En todos los caso</w:t>
      </w:r>
      <w:r w:rsidR="001D1921">
        <w:rPr>
          <w:rFonts w:ascii="Arial" w:hAnsi="Arial" w:cs="Arial"/>
          <w:i/>
          <w:iCs/>
          <w:sz w:val="22"/>
          <w:szCs w:val="22"/>
        </w:rPr>
        <w:t>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serán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tenidos en cuenta los cursos organizados por el Instituto Municipal de Deportes o centro oficial de </w:t>
      </w:r>
      <w:r w:rsidR="00F579DA" w:rsidRPr="000C4F71">
        <w:rPr>
          <w:rFonts w:ascii="Arial" w:hAnsi="Arial" w:cs="Arial"/>
          <w:i/>
          <w:iCs/>
          <w:sz w:val="22"/>
          <w:szCs w:val="22"/>
        </w:rPr>
        <w:t>formación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en el </w:t>
      </w:r>
      <w:r w:rsidR="006F22D9" w:rsidRPr="000C4F71">
        <w:rPr>
          <w:rFonts w:ascii="Arial" w:hAnsi="Arial" w:cs="Arial"/>
          <w:i/>
          <w:iCs/>
          <w:sz w:val="22"/>
          <w:szCs w:val="22"/>
        </w:rPr>
        <w:t>área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conocimientos propia del mismo nivel y puesto al que se aspira.</w:t>
      </w:r>
      <w:r w:rsidR="00AA33D9" w:rsidRPr="00AA33D9">
        <w:rPr>
          <w:rFonts w:ascii="Arial" w:hAnsi="Arial" w:cs="Arial"/>
          <w:i/>
          <w:iCs/>
          <w:sz w:val="22"/>
          <w:szCs w:val="22"/>
        </w:rPr>
        <w:t xml:space="preserve"> El máximo de puntuación en el apartado de cursos de formación será́ de 10 puntos. </w:t>
      </w:r>
    </w:p>
    <w:p w14:paraId="2043734E" w14:textId="19A79A91" w:rsidR="00162255" w:rsidRPr="006F22D9" w:rsidRDefault="004C0267" w:rsidP="006F22D9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6F22D9">
        <w:rPr>
          <w:rFonts w:ascii="Arial" w:hAnsi="Arial" w:cs="Arial"/>
          <w:i/>
          <w:iCs/>
          <w:sz w:val="22"/>
          <w:szCs w:val="22"/>
        </w:rPr>
        <w:t>Titulaciones Universitarias</w:t>
      </w:r>
      <w:r w:rsidR="006F22D9" w:rsidRPr="006F22D9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gramStart"/>
      <w:r w:rsidR="006F22D9" w:rsidRPr="006F22D9">
        <w:rPr>
          <w:rFonts w:ascii="Arial" w:hAnsi="Arial" w:cs="Arial"/>
          <w:i/>
          <w:iCs/>
          <w:sz w:val="22"/>
          <w:szCs w:val="22"/>
        </w:rPr>
        <w:t>5 puntos por cada titulación Universitaria especifica</w:t>
      </w:r>
      <w:proofErr w:type="gramEnd"/>
      <w:r w:rsidR="006F22D9" w:rsidRPr="006F22D9">
        <w:rPr>
          <w:rFonts w:ascii="Arial" w:hAnsi="Arial" w:cs="Arial"/>
          <w:i/>
          <w:iCs/>
          <w:sz w:val="22"/>
          <w:szCs w:val="22"/>
        </w:rPr>
        <w:t xml:space="preserve"> y relacionada con el puesto de trabajo, y de igual o superior nivel a la requerida para acceder al puesto de trabajo convocado, con un </w:t>
      </w:r>
      <w:r w:rsidR="00AA33D9" w:rsidRPr="006F22D9">
        <w:rPr>
          <w:rFonts w:ascii="Arial" w:hAnsi="Arial" w:cs="Arial"/>
          <w:i/>
          <w:iCs/>
          <w:sz w:val="22"/>
          <w:szCs w:val="22"/>
        </w:rPr>
        <w:t>máximo</w:t>
      </w:r>
      <w:r w:rsidR="006F22D9" w:rsidRPr="006F22D9">
        <w:rPr>
          <w:rFonts w:ascii="Arial" w:hAnsi="Arial" w:cs="Arial"/>
          <w:i/>
          <w:iCs/>
          <w:sz w:val="22"/>
          <w:szCs w:val="22"/>
        </w:rPr>
        <w:t xml:space="preserve"> de 10 puntos</w:t>
      </w:r>
      <w:r w:rsidR="0079290A" w:rsidRPr="006F22D9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939937F" w14:textId="77777777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B) FASE DE OPOSICIÓN: </w:t>
      </w:r>
    </w:p>
    <w:p w14:paraId="75EC920F" w14:textId="2E61D4D1" w:rsidR="00800C37" w:rsidRPr="000C4F71" w:rsidRDefault="00800C37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Primer ejercicio: Prueba Física</w:t>
      </w:r>
    </w:p>
    <w:p w14:paraId="7ED46755" w14:textId="4C646D7C" w:rsidR="00800C37" w:rsidRPr="000C4F71" w:rsidRDefault="00800C37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El aspirante deberá alcanzar la condición de APTO, superando las tres pruebas siguientes:</w:t>
      </w:r>
    </w:p>
    <w:p w14:paraId="43C8FDEC" w14:textId="5E345C9F" w:rsidR="00800C37" w:rsidRPr="000C4F71" w:rsidRDefault="00800C37" w:rsidP="00800C3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Realizar a pie, una distancia de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1.600  metros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un tiempo máximo de </w:t>
      </w:r>
      <w:r w:rsidR="00DF3DCE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9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minutos</w:t>
      </w:r>
    </w:p>
    <w:p w14:paraId="03786FD0" w14:textId="1EFC96C9" w:rsidR="00800C37" w:rsidRPr="000C4F71" w:rsidRDefault="00800C37" w:rsidP="00800C3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Lanzamiento de un balón medicinal de 3 kg de peso</w:t>
      </w:r>
      <w:r w:rsidR="009405A6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una distancia mínima de </w:t>
      </w:r>
      <w:r w:rsidR="009405A6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4 metros</w:t>
      </w:r>
    </w:p>
    <w:p w14:paraId="0C010A80" w14:textId="6205F5A1" w:rsidR="009405A6" w:rsidRPr="000C4F71" w:rsidRDefault="00DF3DCE" w:rsidP="00800C3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Subir y bajar las escaleras de las dos plantas de acceso a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graderío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Vista Alegre en menos de 60 segundos. </w:t>
      </w:r>
    </w:p>
    <w:p w14:paraId="3DB700ED" w14:textId="23E2F75F" w:rsidR="006D0BA8" w:rsidRPr="000C4F71" w:rsidRDefault="006D0BA8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Segundo Ejercicio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: 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Cuestionario</w:t>
      </w:r>
    </w:p>
    <w:p w14:paraId="40DC40A9" w14:textId="21C75A17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Cuestionario de </w:t>
      </w:r>
      <w:r w:rsidR="00AA33D9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60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preguntas</w:t>
      </w:r>
      <w:r w:rsidR="00AA33D9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tipo test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con 4 </w:t>
      </w:r>
      <w:r w:rsidR="00AA33D9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posibles respuestas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elaboradas por los miembros del Tribunal Calificador y basadas en el temario contenido en el 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ANEXO II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de esta convocatoria, con una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duración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</w:t>
      </w:r>
      <w:r w:rsidR="000C1075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60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minutos como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máximo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</w:p>
    <w:p w14:paraId="5CA95ED9" w14:textId="6C360015" w:rsidR="00071FF3" w:rsidRPr="000C4F71" w:rsidRDefault="006D0BA8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Cada pregunta contestada adecuadamente obtendrá 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punto,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cada pregunta fallida penalizará con -0,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5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puntos. Las respuestas en blanco se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puntuaran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 0 puntos.</w:t>
      </w:r>
    </w:p>
    <w:p w14:paraId="68A8814C" w14:textId="52408F96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El cuestionario que se elabore contará con </w:t>
      </w:r>
      <w:r w:rsidR="000C1075"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4 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preguntas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más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RESERVA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que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sustituirán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por su orden, a las preguntas que, en su caso, pudieran ser objeto de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anulación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Únicamente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se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valorarán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el caso que sustituyan a alguna otra pregunta objeto de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anulación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Deberían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ser contestadas en el tiempo establecido para la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realización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prueba. </w:t>
      </w:r>
    </w:p>
    <w:p w14:paraId="620B16D7" w14:textId="73E1BF92" w:rsidR="00071FF3" w:rsidRPr="00147310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Será calificado hasta un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máximo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120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r w:rsidR="00494A9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.</w:t>
      </w:r>
      <w:r w:rsidRPr="000C4F71">
        <w:rPr>
          <w:rFonts w:ascii="Arial" w:eastAsia="Times New Roman" w:hAnsi="Arial" w:cs="Arial"/>
          <w:i/>
          <w:iCs/>
          <w:strike/>
          <w:sz w:val="22"/>
          <w:szCs w:val="22"/>
          <w:lang w:eastAsia="es-ES_tradnl"/>
        </w:rPr>
        <w:t>.</w:t>
      </w:r>
      <w:proofErr w:type="gramEnd"/>
      <w:r w:rsidRPr="000C4F71">
        <w:rPr>
          <w:rFonts w:ascii="Arial" w:eastAsia="Times New Roman" w:hAnsi="Arial" w:cs="Arial"/>
          <w:i/>
          <w:iCs/>
          <w:strike/>
          <w:sz w:val="22"/>
          <w:szCs w:val="22"/>
          <w:lang w:eastAsia="es-ES_tradnl"/>
        </w:rPr>
        <w:t xml:space="preserve">  </w:t>
      </w:r>
    </w:p>
    <w:p w14:paraId="6775B90C" w14:textId="53A3C159" w:rsidR="006D0BA8" w:rsidRPr="000C4F71" w:rsidRDefault="000C1075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Entre ambas Fases, s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 calificará hasta un </w:t>
      </w:r>
      <w:r w:rsidR="00DE338C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máximo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200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puntos, siendo eliminados/as los/as aspirantes que no 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hay</w:t>
      </w:r>
      <w:r w:rsidR="00B5479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</w:t>
      </w:r>
      <w:r w:rsidR="0079616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n resultado aptos en la prueba física o no 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alcancen un </w:t>
      </w:r>
      <w:r w:rsidR="00494A9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minino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60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puntos</w:t>
      </w:r>
      <w:r w:rsidR="006D0BA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473B77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en </w:t>
      </w:r>
      <w:r w:rsidR="00494A94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el </w:t>
      </w:r>
      <w:r w:rsidR="00DE338C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cuestionario</w:t>
      </w:r>
      <w:r w:rsidR="00071FF3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 </w:t>
      </w:r>
    </w:p>
    <w:p w14:paraId="2AC9F618" w14:textId="70EF376F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proofErr w:type="gramStart"/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Decimotercera.-</w:t>
      </w:r>
      <w:proofErr w:type="gramEnd"/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Los/as aspirantes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convocados/as para cada ejercicio de la Fase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Oposición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llamamiento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único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salvo casos justificados de fuerza mayor apreciada por el Tribunal. </w:t>
      </w:r>
    </w:p>
    <w:p w14:paraId="20F2BDFA" w14:textId="5AF42CFA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lastRenderedPageBreak/>
        <w:t xml:space="preserve">El orden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actuación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los/as interesados/as en aquellas pruebas que no se puedan efectuar conjuntamente, comenzará por el/la opositor/a cuyo primer apellido empiece por la letra que resulte del sorteo que realice la </w:t>
      </w:r>
      <w:proofErr w:type="gramStart"/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Secretaria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Estado para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Administración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473B77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Pública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correspondiente al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año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que se aprueben las presentes bases de convocatoria. </w:t>
      </w:r>
    </w:p>
    <w:p w14:paraId="09EE4B45" w14:textId="17DD69AB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El Tribunal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podrá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requerir, en cualquier momento, a los/as aspirantes que acrediten su identidad, a cuyo fin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deberán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estar provistos siempre y en todo caso, del Documento Nacional de Identidad, Pasaporte o </w:t>
      </w:r>
      <w:proofErr w:type="gram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carnet</w:t>
      </w:r>
      <w:proofErr w:type="gram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conducir o documento equivalente para extranjeros. </w:t>
      </w:r>
    </w:p>
    <w:p w14:paraId="15CA541C" w14:textId="04C7FB14" w:rsidR="00071FF3" w:rsidRPr="00163658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Las calificaciones de los/as </w:t>
      </w:r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aspirantes que hayan superado los ejercicios, con </w:t>
      </w:r>
      <w:r w:rsidR="00F579DA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indicación</w:t>
      </w:r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las puntuaciones obtenidas, se </w:t>
      </w:r>
      <w:r w:rsidR="00F579DA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harán</w:t>
      </w:r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F579DA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públicas</w:t>
      </w:r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 </w:t>
      </w:r>
      <w:r w:rsidR="00F579DA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carácter</w:t>
      </w:r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informativo el mismo </w:t>
      </w:r>
      <w:proofErr w:type="spellStart"/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día</w:t>
      </w:r>
      <w:proofErr w:type="spellEnd"/>
      <w:r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que se acuerden, en </w:t>
      </w:r>
      <w:r w:rsidR="001D1921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el Tablón Electrónico </w:t>
      </w:r>
      <w:proofErr w:type="spellStart"/>
      <w:r w:rsidR="001D1921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Edictal</w:t>
      </w:r>
      <w:proofErr w:type="spellEnd"/>
      <w:r w:rsidR="001D1921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Ayuntamiento de Córdoba.</w:t>
      </w:r>
      <w:r w:rsidR="00494A94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 título informativo, </w:t>
      </w:r>
      <w:r w:rsidR="001D1921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se publicará</w:t>
      </w:r>
      <w:r w:rsidR="00494A94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también en la </w:t>
      </w:r>
      <w:proofErr w:type="spellStart"/>
      <w:r w:rsidR="00494A94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pagina</w:t>
      </w:r>
      <w:proofErr w:type="spellEnd"/>
      <w:r w:rsidR="00494A94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web del Instituto </w:t>
      </w:r>
      <w:r w:rsidR="00F579DA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Municipal</w:t>
      </w:r>
      <w:r w:rsidR="00494A94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Deportes de Córdoba.</w:t>
      </w:r>
    </w:p>
    <w:p w14:paraId="0E0978F0" w14:textId="302B7D7E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proofErr w:type="gramStart"/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Decimocuarta.-</w:t>
      </w:r>
      <w:proofErr w:type="gramEnd"/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Finalizada la Fase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Oposición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aquellos/as aspirantes que la hubiesen superado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deberán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presentar los documentos justificativos de los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que se alegaron y valoraron los/as aspirantes en el “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Autobaremo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”, en el plazo de 5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días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hábiles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 partir de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publicación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Resolución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 los resultados de la Fase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Oposición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 </w:t>
      </w:r>
    </w:p>
    <w:p w14:paraId="1C713C99" w14:textId="6CA43503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documentación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acreditativa de los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alegados y valorados por los/as aspirantes en el “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Autobaremo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”, originales o copias debidamente compulsadas,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deberá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ir grapada, ordenada y numerada conforme al orden en que se citaron los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el impreso de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autobaremación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presentado junto con la instancia para participar en esta convocatoria. </w:t>
      </w:r>
    </w:p>
    <w:p w14:paraId="3F2E6FE8" w14:textId="39F21F73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El Tribunal Calificador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procederá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a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verificación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autobaremación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presentada por aquellos/as aspirantes que, habiendo superado la Fase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Oposición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y habiendo justificado sus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conforme a lo establecido en el 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ANEXO I,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tengan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opción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a superar la convocatoria en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función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número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plazas ofertadas. No se considerará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ningún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documento posterior a la fecha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finalización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plazo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presentación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solicitudes. </w:t>
      </w:r>
    </w:p>
    <w:p w14:paraId="7387E534" w14:textId="2666A6D4" w:rsidR="00071FF3" w:rsidRPr="000C4F71" w:rsidRDefault="00071FF3" w:rsidP="00071FF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En dicho proceso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verificación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el Tribunal Calificador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podrá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minorar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consignada por los/as aspirantes en el caso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no valorables conforme al baremo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no tener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relación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directa con la plaza objeto de la convocatoria u otras circunstancias debidamente motivadas,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así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como o en el caso de apreciar errores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aritméticos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. En el supuesto de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méritos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autobaremados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 subapartados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erróneos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el Tribunal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podrá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trasladar los mismos al subapartado correcto, sin que ello pueda implicar aumento de la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total autoasignada por los/as aspirantes. En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ningún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caso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podra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el Tribunal otorgar una </w:t>
      </w:r>
      <w:r w:rsidR="00F579DA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mayor a la consignada por los/as aspirantes. </w:t>
      </w:r>
    </w:p>
    <w:p w14:paraId="5CBDDD25" w14:textId="31F9C402" w:rsidR="00071FF3" w:rsidRPr="000C4F71" w:rsidRDefault="00071FF3" w:rsidP="009D27FB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Decimoquinta.- 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Finalizado el proceso selectivo, el Tribunal Calificador publicará en el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tablón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electrónico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proofErr w:type="spellStart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edictal</w:t>
      </w:r>
      <w:proofErr w:type="spellEnd"/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Ayuntamiento de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Córdoba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, la lista provisional de aprobados/as por orden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alfabético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con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indicación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D.N.I de los/as aspirantes o documento equivalente,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así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como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indicación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</w:t>
      </w:r>
      <w:r w:rsidR="001624F8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puntuación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obtenida</w:t>
      </w:r>
      <w:r w:rsidR="009D27FB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t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anto en la Fase de Concurso como en la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el resultado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total (suma del Concurso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más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). </w:t>
      </w:r>
      <w:r w:rsidR="009D27FB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A título </w:t>
      </w:r>
      <w:r w:rsidR="009D27FB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informativo </w:t>
      </w:r>
      <w:r w:rsidR="00163658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se </w:t>
      </w:r>
      <w:r w:rsidR="009D27FB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publicar</w:t>
      </w:r>
      <w:r w:rsidR="00163658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á</w:t>
      </w:r>
      <w:r w:rsidR="009D27FB" w:rsidRPr="0016365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en</w:t>
      </w:r>
      <w:r w:rsidR="009D27FB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la página web del Instituto Municipal de Deportes de Córdoba.</w:t>
      </w:r>
    </w:p>
    <w:p w14:paraId="7AD9C2A8" w14:textId="263E4C12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Contra esta lista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presentar alegaciones, que no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tendrán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carácter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recurso, ante el Tribunal Calificador, en el plazo de diez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días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hábiles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contados a partir del siguiente al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la misma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en 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tablón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edictal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. Dichas alegaciones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resueltas en la </w:t>
      </w:r>
      <w:r w:rsidR="000406BB" w:rsidRPr="000C4F71">
        <w:rPr>
          <w:rFonts w:ascii="Arial" w:hAnsi="Arial" w:cs="Arial"/>
          <w:i/>
          <w:iCs/>
          <w:sz w:val="22"/>
          <w:szCs w:val="22"/>
        </w:rPr>
        <w:t>relación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definitiva de aprobados/as. </w:t>
      </w:r>
    </w:p>
    <w:p w14:paraId="0F0DAEA8" w14:textId="2728BAE0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lastRenderedPageBreak/>
        <w:t xml:space="preserve">Transcurrido el plazo referido en 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párrafo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anterior y resueltas las alegaciones en su caso presentadas, el Tribunal Calificador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hará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publica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relación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definitiva de aprobados/as por orden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, con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expresión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obtenida en cada una de las fases. Dicha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hará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en 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tablón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electrónico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edictal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del Ayuntamiento de C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ó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rdoba, y a nivel informativo en la </w:t>
      </w:r>
      <w:r w:rsidR="00163658">
        <w:rPr>
          <w:rFonts w:ascii="Arial" w:hAnsi="Arial" w:cs="Arial"/>
          <w:i/>
          <w:iCs/>
          <w:sz w:val="22"/>
          <w:szCs w:val="22"/>
        </w:rPr>
        <w:t>web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 xml:space="preserve"> del Instituto Municipal de Deportes de Córdoba.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AF20DD1" w14:textId="7F97CEC5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el caso de que al proceder a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ordenación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los/as aspirantes se produjeran empates,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é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stos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resolverán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atendiendo sucesivamente a los siguientes criterios: </w:t>
      </w:r>
    </w:p>
    <w:p w14:paraId="09287B62" w14:textId="3B5F74CC" w:rsidR="009D27FB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1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º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.- Mayor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apartado Experiencia Profesional. </w:t>
      </w:r>
    </w:p>
    <w:p w14:paraId="5308D9E6" w14:textId="5F3F786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2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º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.- Mayor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obtenida en la Fase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50EE49F" w14:textId="7527CA16" w:rsidR="00071FF3" w:rsidRPr="000C4F71" w:rsidRDefault="009D27FB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3º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- Aspirante cuyo primer apellido empiece por la letra que resulte en el sorteo anual realizado por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Secretaría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 Estado para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0406BB" w:rsidRPr="000C4F71">
        <w:rPr>
          <w:rFonts w:ascii="Arial" w:hAnsi="Arial" w:cs="Arial"/>
          <w:i/>
          <w:iCs/>
          <w:sz w:val="22"/>
          <w:szCs w:val="22"/>
        </w:rPr>
        <w:t>Pública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7656607" w14:textId="1158F5CF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Decimosexta.-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Una vez terminada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calificación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los/as aspirantes, el Tribunal Calificador publicará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Resolución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 la propuesta para el nombramiento como 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Empleado Laboral Fijo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plaza de Oficial 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 xml:space="preserve">de Mantenimiento de Segunda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objeto de la convocatoria, a favor de los/as aspirantes que hayan obtenido la mayor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global. Dicha propuesta, que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tendrá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carácter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vinculante, no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incluir un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número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superior de aspirantes al de plazas convocadas, no suponiendo bajo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ningún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concepto que las puntuaciones obtenidas, sean las que fueren, otorguen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ningún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derecho a los/as aspirantes salvo a los/as propuestos/as por el Tribunal. </w:t>
      </w:r>
    </w:p>
    <w:p w14:paraId="1807F236" w14:textId="7777777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VII.- PRESENTACIÓN DE DOCUMENTOS </w:t>
      </w:r>
    </w:p>
    <w:p w14:paraId="03E3C907" w14:textId="61AEC898" w:rsidR="00071FF3" w:rsidRPr="000C4F71" w:rsidRDefault="001624F8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Decimoséptima</w:t>
      </w:r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>.-</w:t>
      </w:r>
      <w:proofErr w:type="gramEnd"/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Los/as aspirantes propuestos/as </w:t>
      </w:r>
      <w:r w:rsidRPr="000C4F71">
        <w:rPr>
          <w:rFonts w:ascii="Arial" w:hAnsi="Arial" w:cs="Arial"/>
          <w:i/>
          <w:iCs/>
          <w:sz w:val="22"/>
          <w:szCs w:val="22"/>
        </w:rPr>
        <w:t>presentaran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en e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l Registro Oficial del Instituto Munic</w:t>
      </w:r>
      <w:r w:rsidRPr="000C4F71">
        <w:rPr>
          <w:rFonts w:ascii="Arial" w:hAnsi="Arial" w:cs="Arial"/>
          <w:i/>
          <w:iCs/>
          <w:sz w:val="22"/>
          <w:szCs w:val="22"/>
        </w:rPr>
        <w:t>i</w:t>
      </w:r>
      <w:r w:rsidR="009D27FB" w:rsidRPr="000C4F71">
        <w:rPr>
          <w:rFonts w:ascii="Arial" w:hAnsi="Arial" w:cs="Arial"/>
          <w:i/>
          <w:iCs/>
          <w:sz w:val="22"/>
          <w:szCs w:val="22"/>
        </w:rPr>
        <w:t>pal de Deportes de Córdoba, preferentemente de forma presencial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, en el plazo de 20 </w:t>
      </w:r>
      <w:r w:rsidRPr="000C4F71">
        <w:rPr>
          <w:rFonts w:ascii="Arial" w:hAnsi="Arial" w:cs="Arial"/>
          <w:i/>
          <w:iCs/>
          <w:sz w:val="22"/>
          <w:szCs w:val="22"/>
        </w:rPr>
        <w:t>días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>hábiles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, desde que se haga </w:t>
      </w:r>
      <w:r w:rsidRPr="000C4F71">
        <w:rPr>
          <w:rFonts w:ascii="Arial" w:hAnsi="Arial" w:cs="Arial"/>
          <w:i/>
          <w:iCs/>
          <w:sz w:val="22"/>
          <w:szCs w:val="22"/>
        </w:rPr>
        <w:t>publica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la </w:t>
      </w:r>
      <w:r w:rsidRPr="000C4F71">
        <w:rPr>
          <w:rFonts w:ascii="Arial" w:hAnsi="Arial" w:cs="Arial"/>
          <w:i/>
          <w:iCs/>
          <w:sz w:val="22"/>
          <w:szCs w:val="22"/>
        </w:rPr>
        <w:t>relación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 personas seleccionadas, los documentos acreditativos de los requisitos exigidos en la base segunda de la Convocatoria. </w:t>
      </w:r>
    </w:p>
    <w:p w14:paraId="54A3C8FD" w14:textId="394FFE43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Si dentro del plazo indicado, y salvo causas de fuerza mayor, no presentasen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documentación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 del examen de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la misma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se dedujera que carecen de alguno de los requisitos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señalados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la base segunda, no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ser nombrados/as, quedando anuladas todas sus actuaciones, sin perjuicio de la responsabilidad en que hayan podido incurrir por falsedad en la solicitud. </w:t>
      </w:r>
    </w:p>
    <w:p w14:paraId="2A627BA3" w14:textId="7AE3C2E0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caso de </w:t>
      </w:r>
      <w:r w:rsidRPr="00163658">
        <w:rPr>
          <w:rFonts w:ascii="Arial" w:hAnsi="Arial" w:cs="Arial"/>
          <w:i/>
          <w:iCs/>
          <w:sz w:val="22"/>
          <w:szCs w:val="22"/>
        </w:rPr>
        <w:t xml:space="preserve">que alguno/a de los/as aspirantes que fuese propuesto/a para ser nombrado/a </w:t>
      </w:r>
      <w:r w:rsidR="00163658" w:rsidRPr="00163658">
        <w:rPr>
          <w:rFonts w:ascii="Arial" w:hAnsi="Arial" w:cs="Arial"/>
          <w:i/>
          <w:iCs/>
          <w:sz w:val="22"/>
          <w:szCs w:val="22"/>
        </w:rPr>
        <w:t>personal laboral</w:t>
      </w:r>
      <w:r w:rsidRPr="00163658">
        <w:rPr>
          <w:rFonts w:ascii="Arial" w:hAnsi="Arial" w:cs="Arial"/>
          <w:i/>
          <w:iCs/>
          <w:sz w:val="22"/>
          <w:szCs w:val="22"/>
        </w:rPr>
        <w:t>,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no cumpliese alguno de los requisitos o renunciase a su nombramiento,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en su lugar propuesto/a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el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/la siguiente que, habiendo superado todos los ejercicios, no hubiese sido propuesto/a por existir otro/a candidato/a con una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puntuación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superior. </w:t>
      </w:r>
    </w:p>
    <w:p w14:paraId="1F2DDB02" w14:textId="28D43F06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Decimoctava.-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Una vez justificado que los/as interesados/as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reúnen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todos los requisitos exigidos en las Bases de la convocatoria, 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órgano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competente de este Ayuntamiento acordará el nombramiento de los mismos. </w:t>
      </w:r>
    </w:p>
    <w:p w14:paraId="3D379772" w14:textId="036C6B8B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Los/as interesados/as nombrados/as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tomar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posesión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su cargo en el plazo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máximo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un mes a contar del siguiente al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notificación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acuerdo de nombramiento. En caso de no tomar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posesión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el plazo indicado, sin causa justificada,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perderán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todos sus derechos a la plaza </w:t>
      </w:r>
    </w:p>
    <w:p w14:paraId="0DA2F3B4" w14:textId="77777777" w:rsidR="00147310" w:rsidRDefault="00147310" w:rsidP="00071FF3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B9C157" w14:textId="1292325E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VIII.- NORMAS FINALES </w:t>
      </w:r>
    </w:p>
    <w:p w14:paraId="293AE0AD" w14:textId="1B1D0E77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Decimonovena.-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En lo no previsto en las Bases de la presente convocatoria,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aplicación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 Ley 7/1985, de 2 de abril, Reguladora de las Bases del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Régimen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Local; Real Decreto Legislativo 781/1986, de 18 de abril, por el que se aprueba el Texto Refundido de las disposiciones vigentes en materia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Régimen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Local; Real Decreto Legislativo 5/2015, de 30 de octubre, por el que se aprueba el texto refundido de la Ley del Estatuto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Básico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Empleado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Público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; Ley 30/1984, de 2 de agosto, de Medidas para la Reforma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Función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1624F8" w:rsidRPr="000C4F71">
        <w:rPr>
          <w:rFonts w:ascii="Arial" w:hAnsi="Arial" w:cs="Arial"/>
          <w:i/>
          <w:iCs/>
          <w:sz w:val="22"/>
          <w:szCs w:val="22"/>
        </w:rPr>
        <w:t>Publica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; Decreto 2/2002, de 9 de enero, por el que se aprueba el Reglamento General de ingreso,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promoción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interna,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provisión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puestos de trabajo y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promoción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profesional de los funcionarios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General de la Junta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Andalucía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; Real Decreto 364/1995, de 10 de marzo, por el que se aprueba el Reglamento General de Ingreso del Personal al servicio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general del Estado y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Provisión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Puestos de Trabajo y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Promoción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Profesional de los Funcionarios Civiles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General del Estado; y Real Decreto 896/1991, de 7 de junio, por el que se establecen las reglas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básicas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y los programas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mínimos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 que debe ajustarse el procedimiento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selección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los funcionarios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Administración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Local, y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demás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normativa aplicable. </w:t>
      </w:r>
    </w:p>
    <w:p w14:paraId="52CA1DEB" w14:textId="62934BBC" w:rsidR="00071FF3" w:rsidRPr="000C4F71" w:rsidRDefault="001624F8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Vigésima</w:t>
      </w:r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>.-</w:t>
      </w:r>
      <w:proofErr w:type="gramEnd"/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En el desarrollo del proceso selectivo el Tribunal queda facultado para resolver las cuestiones y dudas que se presenten en la </w:t>
      </w:r>
      <w:r w:rsidRPr="000C4F71">
        <w:rPr>
          <w:rFonts w:ascii="Arial" w:hAnsi="Arial" w:cs="Arial"/>
          <w:i/>
          <w:iCs/>
          <w:sz w:val="22"/>
          <w:szCs w:val="22"/>
        </w:rPr>
        <w:t>aplicación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de las normas establecidas en estas Bases, </w:t>
      </w:r>
      <w:proofErr w:type="spellStart"/>
      <w:r w:rsidR="00071FF3" w:rsidRPr="000C4F71">
        <w:rPr>
          <w:rFonts w:ascii="Arial" w:hAnsi="Arial" w:cs="Arial"/>
          <w:i/>
          <w:iCs/>
          <w:sz w:val="22"/>
          <w:szCs w:val="22"/>
        </w:rPr>
        <w:t>asi</w:t>
      </w:r>
      <w:proofErr w:type="spellEnd"/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́ como para tomar los acuerdos necesarios para el buen orden de las pruebas selectivas, en todo lo no previsto en estas Bases, siempre que no se opongan a las mismas. </w:t>
      </w:r>
    </w:p>
    <w:p w14:paraId="2EEAAEBE" w14:textId="67B46306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Vigesimoprimera.-</w:t>
      </w:r>
      <w:proofErr w:type="gramEnd"/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La convocatoria, sus bases y cuantos actos administrativos se deriven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é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sta y de las actuaciones del Tribunal,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ser impugnados por los/as interesados/as en los casos y en la forma establecidos en la Ley 39/2015, de 1 de octubre, del Procedimiento Administrativo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Común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las Administraciones P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ú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blicas. </w:t>
      </w:r>
    </w:p>
    <w:p w14:paraId="7C3E77DA" w14:textId="74CE583D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No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obstante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lo anterior, los/as interesados/as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presentar cualquier otro recurso que estimen procedente en defensa de sus derechos o intereses. </w:t>
      </w:r>
    </w:p>
    <w:p w14:paraId="1A9B1534" w14:textId="0EB7FF4B" w:rsidR="00A713D6" w:rsidRDefault="00A713D6" w:rsidP="001E416B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C993B9" w14:textId="2734F1E1" w:rsidR="00163658" w:rsidRDefault="00163658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br w:type="page"/>
      </w:r>
    </w:p>
    <w:p w14:paraId="3D660B72" w14:textId="549334E3" w:rsidR="00071FF3" w:rsidRPr="000C4F71" w:rsidRDefault="00071FF3" w:rsidP="00147310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ANEXO I</w:t>
      </w:r>
    </w:p>
    <w:p w14:paraId="0ED1E4E4" w14:textId="55ACA4A9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BAREMO DE VALORACIÓN DE MÉRITOS PARA LA PROVISIÓN DE </w:t>
      </w:r>
      <w:r w:rsidR="00034820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PLAZAS DE OFICIAL </w:t>
      </w:r>
      <w:r w:rsidR="001E416B" w:rsidRPr="000C4F71">
        <w:rPr>
          <w:rFonts w:ascii="Arial" w:hAnsi="Arial" w:cs="Arial"/>
          <w:b/>
          <w:bCs/>
          <w:i/>
          <w:iCs/>
          <w:sz w:val="22"/>
          <w:szCs w:val="22"/>
        </w:rPr>
        <w:t>DE SEGUNDA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(</w:t>
      </w:r>
      <w:r w:rsidR="000E576D" w:rsidRPr="000C4F71">
        <w:rPr>
          <w:rFonts w:ascii="Arial" w:hAnsi="Arial" w:cs="Arial"/>
          <w:b/>
          <w:bCs/>
          <w:i/>
          <w:iCs/>
          <w:sz w:val="22"/>
          <w:szCs w:val="22"/>
        </w:rPr>
        <w:t>Máximo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E416B" w:rsidRPr="000C4F71">
        <w:rPr>
          <w:rFonts w:ascii="Arial" w:hAnsi="Arial" w:cs="Arial"/>
          <w:b/>
          <w:bCs/>
          <w:i/>
          <w:iCs/>
          <w:sz w:val="22"/>
          <w:szCs w:val="22"/>
        </w:rPr>
        <w:t>30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puntos) </w:t>
      </w:r>
    </w:p>
    <w:p w14:paraId="62EA828A" w14:textId="77777777" w:rsidR="00473B77" w:rsidRPr="00473B77" w:rsidRDefault="00473B77" w:rsidP="00473B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473B7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1.- Experiencia Profesional: </w:t>
      </w:r>
    </w:p>
    <w:p w14:paraId="599EDAEC" w14:textId="423ADE22" w:rsidR="00473B77" w:rsidRDefault="00473B77" w:rsidP="00473B77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0,1 </w:t>
      </w:r>
      <w:proofErr w:type="gramStart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 en el mismo puesto. </w:t>
      </w:r>
      <w:r w:rsidR="00160A78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Puntación</w:t>
      </w: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máxima 16 Puntos</w:t>
      </w:r>
    </w:p>
    <w:p w14:paraId="3E417410" w14:textId="738E5B53" w:rsidR="00473B77" w:rsidRDefault="00473B77" w:rsidP="00473B77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0,05 </w:t>
      </w:r>
      <w:proofErr w:type="gramStart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 en puesto de igual categoría o inmediatamente anterior. Puntuación Máxima 16 Puntos</w:t>
      </w:r>
    </w:p>
    <w:p w14:paraId="700E6BF7" w14:textId="77777777" w:rsidR="00473B77" w:rsidRPr="00DE338C" w:rsidRDefault="00473B77" w:rsidP="00473B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473B7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2.- Antigüedad </w:t>
      </w:r>
      <w:r w:rsidRPr="00DE338C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35% de la Fase Concurso …. </w:t>
      </w:r>
      <w:proofErr w:type="gramStart"/>
      <w:r w:rsidRPr="00DE338C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Máximo  28</w:t>
      </w:r>
      <w:proofErr w:type="gramEnd"/>
      <w:r w:rsidRPr="00DE338C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Puntos</w:t>
      </w:r>
    </w:p>
    <w:p w14:paraId="7450E0FB" w14:textId="6A6C989F" w:rsidR="00473B77" w:rsidRPr="00DE338C" w:rsidRDefault="00473B77" w:rsidP="00473B7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DE338C">
        <w:rPr>
          <w:rFonts w:ascii="Arial" w:hAnsi="Arial" w:cs="Arial"/>
          <w:i/>
          <w:iCs/>
          <w:sz w:val="22"/>
          <w:szCs w:val="22"/>
        </w:rPr>
        <w:t xml:space="preserve">0,1 punto por mes o </w:t>
      </w:r>
      <w:r w:rsidR="00DE338C" w:rsidRPr="00DE338C">
        <w:rPr>
          <w:rFonts w:ascii="Arial" w:hAnsi="Arial" w:cs="Arial"/>
          <w:i/>
          <w:iCs/>
          <w:sz w:val="22"/>
          <w:szCs w:val="22"/>
        </w:rPr>
        <w:t>fracción</w:t>
      </w:r>
      <w:r w:rsidRPr="00DE338C">
        <w:rPr>
          <w:rFonts w:ascii="Arial" w:hAnsi="Arial" w:cs="Arial"/>
          <w:i/>
          <w:iCs/>
          <w:sz w:val="22"/>
          <w:szCs w:val="22"/>
        </w:rPr>
        <w:t xml:space="preserve"> de mes trabajada en el Instituto Municipal de Deportes </w:t>
      </w:r>
    </w:p>
    <w:p w14:paraId="5DD3FFEF" w14:textId="77777777" w:rsidR="00473B77" w:rsidRPr="00473B77" w:rsidRDefault="00473B77" w:rsidP="00473B77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DE338C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3.- Formación 25% de la Fase Concurso…… Máximo 20 Puntos</w:t>
      </w:r>
    </w:p>
    <w:p w14:paraId="290E4C51" w14:textId="77777777" w:rsidR="00473B77" w:rsidRPr="000C4F71" w:rsidRDefault="00473B77" w:rsidP="00473B7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0,20 puntos por cada curso realizado de hasta 15 horas de duración.</w:t>
      </w:r>
    </w:p>
    <w:p w14:paraId="249286C2" w14:textId="77777777" w:rsidR="00473B77" w:rsidRPr="000C4F71" w:rsidRDefault="00473B77" w:rsidP="00473B7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0,30 puntos por cada curso realizado de entre 16 y 30 horas de duración.</w:t>
      </w:r>
    </w:p>
    <w:p w14:paraId="24489752" w14:textId="77777777" w:rsidR="00473B77" w:rsidRDefault="00473B77" w:rsidP="00473B7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0,50 puntos por cada curso realizado de más de 30 horas de duración.</w:t>
      </w:r>
    </w:p>
    <w:p w14:paraId="0FE1EC46" w14:textId="77777777" w:rsidR="00473B77" w:rsidRDefault="00473B77" w:rsidP="00473B77">
      <w:pPr>
        <w:pStyle w:val="NormalWeb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En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todos los caso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serán tenidos en cuenta los cursos organizados por el Instituto Municipal de Deportes o centro oficial de formación, en el área de conocimientos propia del mismo nivel y puesto al que se aspira.</w:t>
      </w:r>
      <w:r w:rsidRPr="00AA33D9">
        <w:rPr>
          <w:rFonts w:ascii="Arial" w:hAnsi="Arial" w:cs="Arial"/>
          <w:i/>
          <w:iCs/>
          <w:sz w:val="22"/>
          <w:szCs w:val="22"/>
        </w:rPr>
        <w:t xml:space="preserve"> El máximo de puntuación en el apartado de cursos de formación será́ de 10 puntos. </w:t>
      </w:r>
    </w:p>
    <w:p w14:paraId="6931F7D8" w14:textId="77777777" w:rsidR="00473B77" w:rsidRPr="006F22D9" w:rsidRDefault="00473B77" w:rsidP="00473B77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  <w:sz w:val="22"/>
          <w:szCs w:val="22"/>
        </w:rPr>
      </w:pPr>
      <w:r w:rsidRPr="006F22D9">
        <w:rPr>
          <w:rFonts w:ascii="Arial" w:hAnsi="Arial" w:cs="Arial"/>
          <w:i/>
          <w:iCs/>
          <w:sz w:val="22"/>
          <w:szCs w:val="22"/>
        </w:rPr>
        <w:t xml:space="preserve">Titulaciones Universitarias: </w:t>
      </w:r>
      <w:proofErr w:type="gramStart"/>
      <w:r w:rsidRPr="006F22D9">
        <w:rPr>
          <w:rFonts w:ascii="Arial" w:hAnsi="Arial" w:cs="Arial"/>
          <w:i/>
          <w:iCs/>
          <w:sz w:val="22"/>
          <w:szCs w:val="22"/>
        </w:rPr>
        <w:t>5 puntos por cada titulación Universitaria especifica</w:t>
      </w:r>
      <w:proofErr w:type="gramEnd"/>
      <w:r w:rsidRPr="006F22D9">
        <w:rPr>
          <w:rFonts w:ascii="Arial" w:hAnsi="Arial" w:cs="Arial"/>
          <w:i/>
          <w:iCs/>
          <w:sz w:val="22"/>
          <w:szCs w:val="22"/>
        </w:rPr>
        <w:t xml:space="preserve"> y relacionada con el puesto de trabajo, y de igual o superior nivel a la requerida para acceder al puesto de trabajo convocado, con un máximo de 10 puntos. </w:t>
      </w:r>
    </w:p>
    <w:p w14:paraId="52C2C494" w14:textId="7AA77D9D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JUSTIFICACIÓN DE LOS MÉRITOS ALEGADOS </w:t>
      </w:r>
    </w:p>
    <w:p w14:paraId="14FC4F04" w14:textId="75649526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Los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méritos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alegados en la solicitud por los/as interesados/as,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ser justificados con la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documentación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original o fotocopias debidamente compulsadas. Los/las aspirantes que hubiesen superado la Fase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Oposición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deberán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presentar los documentos justificativos de los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méritos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que se alegaron a fecha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finalización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plazo de </w:t>
      </w:r>
      <w:r w:rsidR="000E576D" w:rsidRPr="000C4F71">
        <w:rPr>
          <w:rFonts w:ascii="Arial" w:hAnsi="Arial" w:cs="Arial"/>
          <w:i/>
          <w:iCs/>
          <w:sz w:val="22"/>
          <w:szCs w:val="22"/>
        </w:rPr>
        <w:t>presentación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solicitudes, en el plazo de 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5 </w:t>
      </w:r>
      <w:r w:rsidR="001624F8" w:rsidRPr="000C4F71">
        <w:rPr>
          <w:rFonts w:ascii="Arial" w:hAnsi="Arial" w:cs="Arial"/>
          <w:b/>
          <w:bCs/>
          <w:i/>
          <w:iCs/>
          <w:sz w:val="22"/>
          <w:szCs w:val="22"/>
        </w:rPr>
        <w:t>días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b/>
          <w:bCs/>
          <w:i/>
          <w:iCs/>
          <w:sz w:val="22"/>
          <w:szCs w:val="22"/>
        </w:rPr>
        <w:t>hábiles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a partir de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publicación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la Resoluci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ó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n con los resultados del ejercicio. Los documentos justificativos de los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méritos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podrán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presentar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únicamente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el plazo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señalado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Los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méritos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alegados y no justificados en el plazo establecido con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documentación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determinada en el apartado siguiente no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valorarán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2E7007DF" w14:textId="1757474A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De acuerdo con este baremo, para cada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mérito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alegado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presentarán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los documentos siguientes: </w:t>
      </w:r>
    </w:p>
    <w:p w14:paraId="1AEAD16D" w14:textId="1D0EE4C0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a)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Las titulaciones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académicas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oficiales se </w:t>
      </w:r>
      <w:proofErr w:type="gramStart"/>
      <w:r w:rsidR="001624F8" w:rsidRPr="000C4F71">
        <w:rPr>
          <w:rFonts w:ascii="Arial" w:hAnsi="Arial" w:cs="Arial"/>
          <w:i/>
          <w:iCs/>
          <w:sz w:val="22"/>
          <w:szCs w:val="22"/>
        </w:rPr>
        <w:t>justificaran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con el correspondiente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título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oficial o resguardo de solicitud del mismo.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Sólo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se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valorarán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las titulaciones reconocidas por el Ministerio competente en la materia como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títulos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académicos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carácter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oficial y validez en todo el territorio nacional, debiendo citarse en el caso de equivalencia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titulación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disposición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la que se establece la misma y, en su caso, el BOE en que se publica. </w:t>
      </w:r>
    </w:p>
    <w:p w14:paraId="3D710D27" w14:textId="02F05D51" w:rsidR="00071FF3" w:rsidRPr="000C4F71" w:rsidRDefault="00071FF3" w:rsidP="00071FF3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b)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Los cursos de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formación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recibidos o impartidos con el certificado o diploma de asistencia o docencia, y programa oficial del curso con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indicación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del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número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de horas lectivas. </w:t>
      </w:r>
    </w:p>
    <w:p w14:paraId="771A606C" w14:textId="3324FA7C" w:rsidR="00071FF3" w:rsidRPr="000C4F71" w:rsidRDefault="00071FF3" w:rsidP="003F2B62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c)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La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antigüedad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en </w:t>
      </w:r>
      <w:proofErr w:type="gramStart"/>
      <w:r w:rsidR="003F2B62" w:rsidRPr="000C4F71">
        <w:rPr>
          <w:rFonts w:ascii="Arial" w:hAnsi="Arial" w:cs="Arial"/>
          <w:i/>
          <w:iCs/>
          <w:sz w:val="22"/>
          <w:szCs w:val="22"/>
        </w:rPr>
        <w:t xml:space="preserve">el 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3F2B62" w:rsidRPr="000C4F71">
        <w:rPr>
          <w:rFonts w:ascii="Arial" w:hAnsi="Arial" w:cs="Arial"/>
          <w:i/>
          <w:iCs/>
          <w:sz w:val="22"/>
          <w:szCs w:val="22"/>
        </w:rPr>
        <w:t>IMDECO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deberá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́ justificarse mediante la correspondiente </w:t>
      </w:r>
      <w:r w:rsidR="001624F8" w:rsidRPr="000C4F71">
        <w:rPr>
          <w:rFonts w:ascii="Arial" w:hAnsi="Arial" w:cs="Arial"/>
          <w:b/>
          <w:bCs/>
          <w:i/>
          <w:iCs/>
          <w:sz w:val="22"/>
          <w:szCs w:val="22"/>
        </w:rPr>
        <w:t>certificación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expedida por el </w:t>
      </w:r>
      <w:r w:rsidR="001624F8" w:rsidRPr="000C4F71">
        <w:rPr>
          <w:rFonts w:ascii="Arial" w:hAnsi="Arial" w:cs="Arial"/>
          <w:b/>
          <w:bCs/>
          <w:i/>
          <w:iCs/>
          <w:sz w:val="22"/>
          <w:szCs w:val="22"/>
        </w:rPr>
        <w:t>Servido</w:t>
      </w:r>
      <w:r w:rsidR="003F2B62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de Administración.</w:t>
      </w: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29837DA" w14:textId="08339347" w:rsidR="00163658" w:rsidRDefault="003F2B62" w:rsidP="00071FF3">
      <w:pPr>
        <w:pStyle w:val="NormalWeb"/>
        <w:shd w:val="clear" w:color="auto" w:fill="FFFFFF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="00071FF3" w:rsidRPr="000C4F71">
        <w:rPr>
          <w:rFonts w:ascii="Arial" w:hAnsi="Arial" w:cs="Arial"/>
          <w:b/>
          <w:bCs/>
          <w:i/>
          <w:iCs/>
          <w:sz w:val="22"/>
          <w:szCs w:val="22"/>
        </w:rPr>
        <w:t xml:space="preserve">) 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Las titulaciones oficiales de idiomas deben venir acreditadas mediante Certificado Oficial emitido por entidades oficiales </w:t>
      </w:r>
      <w:r w:rsidR="001624F8" w:rsidRPr="000C4F71">
        <w:rPr>
          <w:rFonts w:ascii="Arial" w:hAnsi="Arial" w:cs="Arial"/>
          <w:i/>
          <w:iCs/>
          <w:sz w:val="22"/>
          <w:szCs w:val="22"/>
        </w:rPr>
        <w:t>españolas</w:t>
      </w:r>
      <w:r w:rsidR="00071FF3" w:rsidRPr="000C4F71">
        <w:rPr>
          <w:rFonts w:ascii="Arial" w:hAnsi="Arial" w:cs="Arial"/>
          <w:i/>
          <w:iCs/>
          <w:sz w:val="22"/>
          <w:szCs w:val="22"/>
        </w:rPr>
        <w:t xml:space="preserve"> o extranjeras </w:t>
      </w:r>
    </w:p>
    <w:p w14:paraId="3DA5C550" w14:textId="77777777" w:rsidR="00163658" w:rsidRDefault="00163658">
      <w:pP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4D0BBB53" w14:textId="1F8674AA" w:rsidR="00071FF3" w:rsidRPr="000C4F71" w:rsidRDefault="00071FF3" w:rsidP="0014731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lastRenderedPageBreak/>
        <w:t>ANEXO II</w:t>
      </w:r>
    </w:p>
    <w:p w14:paraId="561E486D" w14:textId="3A25D6BE" w:rsidR="00071FF3" w:rsidRPr="000C4F71" w:rsidRDefault="00071FF3" w:rsidP="000C4F71">
      <w:pPr>
        <w:shd w:val="clear" w:color="auto" w:fill="FFFFFF"/>
        <w:spacing w:before="100" w:beforeAutospacing="1" w:after="100" w:afterAutospacing="1"/>
        <w:ind w:firstLine="426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TEMARIO PARA LA PROVISIÓN DE </w:t>
      </w:r>
      <w:r w:rsidR="00034820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4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PLAZAS DE OFICIAL </w:t>
      </w:r>
      <w:r w:rsidR="003F2B62"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DE SEGUNDA</w:t>
      </w:r>
      <w:r w:rsidRPr="000C4F71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</w:t>
      </w:r>
    </w:p>
    <w:p w14:paraId="62CD5F4D" w14:textId="53D2783E" w:rsidR="00071FF3" w:rsidRPr="000C4F71" w:rsidRDefault="00071FF3" w:rsidP="00147310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La normativa reguladora de las materias comprendidas en este programa se </w:t>
      </w:r>
      <w:r w:rsidR="000E576D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entenderá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́ referida a la vigente el </w:t>
      </w:r>
      <w:r w:rsidR="000E576D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día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 la </w:t>
      </w:r>
      <w:r w:rsidR="000E576D"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realización</w:t>
      </w:r>
      <w:r w:rsidRPr="000C4F71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del ejercicio previsto en la base Decimosegunda. </w:t>
      </w:r>
    </w:p>
    <w:p w14:paraId="689413BF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Fines Competencias y Funciones del Instituto Municipal de Deportes de Córdoba</w:t>
      </w:r>
    </w:p>
    <w:p w14:paraId="13C677D5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Nociones Básicas sobre Prevención de Riesgos Laborales. Seguridad y Salud en el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trabajo .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 Ley 31/1995 de 8 de noviembre de Prevención de Riesgos Laborales. Definiciones. (Artículo 4) Derecho a la protección frente a los Riesgos laborales. Principios de la acción preventiva. (Artículos 14 y 15). </w:t>
      </w:r>
    </w:p>
    <w:p w14:paraId="3FEFDA01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La igualdad efectiva de mujeres y hombres en el ámbito de las Administraciones Publicas. Políticas públicas de igualdad. 9. Ley 12/2007, de 26 de noviembre, para la Promoción de la Igualdad de </w:t>
      </w:r>
      <w:proofErr w:type="spellStart"/>
      <w:r w:rsidRPr="000C4F71">
        <w:rPr>
          <w:rFonts w:ascii="Arial" w:hAnsi="Arial" w:cs="Arial"/>
          <w:i/>
          <w:iCs/>
          <w:sz w:val="22"/>
          <w:szCs w:val="22"/>
        </w:rPr>
        <w:t>Genero</w:t>
      </w:r>
      <w:proofErr w:type="spellEnd"/>
      <w:r w:rsidRPr="000C4F71">
        <w:rPr>
          <w:rFonts w:ascii="Arial" w:hAnsi="Arial" w:cs="Arial"/>
          <w:i/>
          <w:iCs/>
          <w:sz w:val="22"/>
          <w:szCs w:val="22"/>
        </w:rPr>
        <w:t xml:space="preserve"> en Andalucía: Artículos 3 y 4. Ley 13/2007, de 26 de noviembre, de Medidas de Prevención y Protección Integral contra la Violencia de Genero: Artículos 1 y 3. </w:t>
      </w:r>
    </w:p>
    <w:p w14:paraId="6F8B37F8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Derechos de los Empleados Públicos. Derechos individuales. Derechos individuales ejercidos colectivamente. (Artículos 14, 15 del Real Decreto Legislativo 5/2015, de 30 de octubre, por el que se aprueba el Texto Refundido de la Ley del Estatuto Básico del Empleado Público). </w:t>
      </w:r>
    </w:p>
    <w:p w14:paraId="4AEF1C9B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Deberes de los Empleados públicos. Código de conducta. Principios éticos. Principios de conducta. (Artículos 52, 53 y 54 del Real Decreto Legislativo 5/2015, de 30 de octubre, por el que se aprueba el Texto Refundido de la Ley del Estatuto Básico del Empleado Público). </w:t>
      </w:r>
    </w:p>
    <w:p w14:paraId="5229355B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Magnitudes y unidades: El sistema internacional de medidas. Unidades y símbolos del sistema internacional. Longitud. Masa. Trabajo. </w:t>
      </w:r>
    </w:p>
    <w:p w14:paraId="11F0D61A" w14:textId="45227F7C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Fontanería: Instalaciones de agua </w:t>
      </w:r>
      <w:r w:rsidR="000C4F71" w:rsidRPr="000C4F71">
        <w:rPr>
          <w:rFonts w:ascii="Arial" w:hAnsi="Arial" w:cs="Arial"/>
          <w:i/>
          <w:iCs/>
          <w:sz w:val="22"/>
          <w:szCs w:val="22"/>
        </w:rPr>
        <w:t>fría</w:t>
      </w:r>
      <w:r w:rsidRPr="000C4F71">
        <w:rPr>
          <w:rFonts w:ascii="Arial" w:hAnsi="Arial" w:cs="Arial"/>
          <w:i/>
          <w:iCs/>
          <w:sz w:val="22"/>
          <w:szCs w:val="22"/>
        </w:rPr>
        <w:t xml:space="preserve">. Instalaciones de agua caliente. Instalaciones de Aire acondicionado. Mantenimiento de las instalaciones. </w:t>
      </w:r>
    </w:p>
    <w:p w14:paraId="5F526874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Electricidad. Protecciones. Riesgos. Criterios de mantenimiento. </w:t>
      </w:r>
    </w:p>
    <w:p w14:paraId="777E0F24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Albañilería: Alicatados y solados. Reparación y limpieza. Mantenimiento. </w:t>
      </w:r>
    </w:p>
    <w:p w14:paraId="3A17D296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Carpintería: Instalaciones, mantenimiento y conservación. </w:t>
      </w:r>
    </w:p>
    <w:p w14:paraId="3EF69DBB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Exteriores: limpieza y conservación de fachadas. Aspectos elementales de conservación de edificios históricos. </w:t>
      </w:r>
    </w:p>
    <w:p w14:paraId="160DF597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Mantenimiento de playas de piscinas cubiertas</w:t>
      </w:r>
    </w:p>
    <w:p w14:paraId="30934F7D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Control del ambiente y del agua en piscinas cubiertas</w:t>
      </w:r>
    </w:p>
    <w:p w14:paraId="1E5D39A4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Interiores: Limpieza y conservación de espacios interiores. </w:t>
      </w:r>
    </w:p>
    <w:p w14:paraId="79790A23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Pintura: Tipos. Características. Usos. Limpieza y mantenimiento. </w:t>
      </w:r>
    </w:p>
    <w:p w14:paraId="3386DE72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Calderas: Conocimientos elementales de una caldera y sus partes. Conservación y limpieza. </w:t>
      </w:r>
    </w:p>
    <w:p w14:paraId="58108D76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Nociones generales sobre maquinaria y herramientas. Útiles y materiales de reparación. Usos y riesgos. </w:t>
      </w:r>
    </w:p>
    <w:p w14:paraId="0E0FBDBD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Maquinaria de usos deportivo </w:t>
      </w:r>
    </w:p>
    <w:p w14:paraId="0CEEB549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Nociones sobre los diferentes Pavimentos Deportivos. </w:t>
      </w:r>
    </w:p>
    <w:p w14:paraId="3CAD58C8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lastRenderedPageBreak/>
        <w:t xml:space="preserve">Control de acceso, circulación y asistencia a usuarios </w:t>
      </w:r>
    </w:p>
    <w:p w14:paraId="6133D163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Tareas auxiliares de asistencia a la organización y desarrollo de las actividades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físico deportivas</w:t>
      </w:r>
      <w:proofErr w:type="gramEnd"/>
      <w:r w:rsidRPr="000C4F71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1BF4AFEA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 xml:space="preserve">Almacenamiento de materiales almacenamiento y orden de </w:t>
      </w:r>
      <w:proofErr w:type="gramStart"/>
      <w:r w:rsidRPr="000C4F71">
        <w:rPr>
          <w:rFonts w:ascii="Arial" w:hAnsi="Arial" w:cs="Arial"/>
          <w:i/>
          <w:iCs/>
          <w:sz w:val="22"/>
          <w:szCs w:val="22"/>
        </w:rPr>
        <w:t>materiales .</w:t>
      </w:r>
      <w:proofErr w:type="gramEnd"/>
    </w:p>
    <w:p w14:paraId="150D5B88" w14:textId="77777777" w:rsidR="000E576D" w:rsidRPr="000C4F71" w:rsidRDefault="000E576D" w:rsidP="000E576D">
      <w:pPr>
        <w:pStyle w:val="NormalWeb"/>
        <w:numPr>
          <w:ilvl w:val="0"/>
          <w:numId w:val="5"/>
        </w:numPr>
        <w:spacing w:before="120" w:beforeAutospacing="0"/>
        <w:ind w:left="993" w:hanging="993"/>
        <w:jc w:val="both"/>
        <w:rPr>
          <w:rFonts w:ascii="Arial" w:hAnsi="Arial" w:cs="Arial"/>
          <w:i/>
          <w:iCs/>
          <w:sz w:val="22"/>
          <w:szCs w:val="22"/>
        </w:rPr>
      </w:pPr>
      <w:r w:rsidRPr="000C4F71">
        <w:rPr>
          <w:rFonts w:ascii="Arial" w:hAnsi="Arial" w:cs="Arial"/>
          <w:i/>
          <w:iCs/>
          <w:sz w:val="22"/>
          <w:szCs w:val="22"/>
        </w:rPr>
        <w:t>Elementos básicos de la atención al usuario.</w:t>
      </w:r>
    </w:p>
    <w:p w14:paraId="714DEB6A" w14:textId="77777777" w:rsidR="00A713D6" w:rsidRDefault="00A713D6"/>
    <w:p w14:paraId="554D3499" w14:textId="0E736B50" w:rsidR="00A713D6" w:rsidRDefault="00A713D6"/>
    <w:p w14:paraId="7CE89707" w14:textId="01F6E5E0" w:rsidR="00A713D6" w:rsidRDefault="00A713D6"/>
    <w:p w14:paraId="77DD7F70" w14:textId="076EED52" w:rsidR="00A713D6" w:rsidRDefault="00A713D6"/>
    <w:p w14:paraId="4593101F" w14:textId="35DE4AFB" w:rsidR="00A713D6" w:rsidRDefault="00A713D6"/>
    <w:p w14:paraId="2BEF513B" w14:textId="170C1A4E" w:rsidR="00A713D6" w:rsidRDefault="00A713D6"/>
    <w:p w14:paraId="4659DBF5" w14:textId="005813A2" w:rsidR="00A713D6" w:rsidRDefault="00A713D6"/>
    <w:p w14:paraId="4DF5E838" w14:textId="6DDA994A" w:rsidR="00A713D6" w:rsidRDefault="00A713D6"/>
    <w:p w14:paraId="76379827" w14:textId="4DD4FC24" w:rsidR="00A713D6" w:rsidRDefault="00A713D6"/>
    <w:p w14:paraId="7ED9C12C" w14:textId="02D4BBDC" w:rsidR="00A713D6" w:rsidRDefault="00A713D6"/>
    <w:p w14:paraId="3637989A" w14:textId="0DE60FD6" w:rsidR="00A713D6" w:rsidRDefault="00A713D6"/>
    <w:p w14:paraId="4DFA3E96" w14:textId="143FE307" w:rsidR="00A713D6" w:rsidRDefault="00A713D6"/>
    <w:p w14:paraId="71F5318C" w14:textId="667AB5ED" w:rsidR="00A713D6" w:rsidRDefault="00A713D6"/>
    <w:p w14:paraId="0CA23EDC" w14:textId="475237C4" w:rsidR="00A713D6" w:rsidRDefault="00A713D6"/>
    <w:p w14:paraId="38323CBC" w14:textId="7A50CCAA" w:rsidR="00A713D6" w:rsidRDefault="00A713D6"/>
    <w:p w14:paraId="08C883D5" w14:textId="0F762F6A" w:rsidR="00A713D6" w:rsidRDefault="00A713D6"/>
    <w:p w14:paraId="4405AF5A" w14:textId="2924F23A" w:rsidR="00A713D6" w:rsidRDefault="00A713D6"/>
    <w:p w14:paraId="096D6F71" w14:textId="465909C2" w:rsidR="00A713D6" w:rsidRDefault="00A713D6"/>
    <w:p w14:paraId="60D82ACC" w14:textId="5FEEAD59" w:rsidR="00A713D6" w:rsidRDefault="00A713D6"/>
    <w:p w14:paraId="627D15FB" w14:textId="73C1388A" w:rsidR="00A713D6" w:rsidRDefault="00A713D6"/>
    <w:p w14:paraId="56A2F7B9" w14:textId="77777777" w:rsidR="00A713D6" w:rsidRDefault="00A713D6"/>
    <w:p w14:paraId="7B5B90DF" w14:textId="77777777" w:rsidR="00A713D6" w:rsidRDefault="00A713D6" w:rsidP="004D099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37819C2" w14:textId="77777777" w:rsidR="00A713D6" w:rsidRDefault="00A713D6" w:rsidP="004D099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E0AFE5D" w14:textId="48A8F44B" w:rsidR="008C0910" w:rsidRDefault="008C0910">
      <w:p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br w:type="page"/>
      </w:r>
    </w:p>
    <w:p w14:paraId="0DE7AB6D" w14:textId="2A21D989" w:rsidR="00A713D6" w:rsidRPr="00C9638A" w:rsidRDefault="00A713D6" w:rsidP="004E3FB6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C9638A">
        <w:rPr>
          <w:rFonts w:ascii="Arial Narrow" w:hAnsi="Arial Narrow" w:cs="Arial"/>
          <w:b/>
          <w:bCs/>
          <w:sz w:val="20"/>
          <w:szCs w:val="20"/>
        </w:rPr>
        <w:lastRenderedPageBreak/>
        <w:t>ANEXO I</w:t>
      </w:r>
      <w:r>
        <w:rPr>
          <w:rFonts w:ascii="Arial Narrow" w:hAnsi="Arial Narrow" w:cs="Arial"/>
          <w:b/>
          <w:bCs/>
          <w:sz w:val="20"/>
          <w:szCs w:val="20"/>
        </w:rPr>
        <w:t>II</w:t>
      </w:r>
    </w:p>
    <w:p w14:paraId="0BA81FE9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4BDCE0AC" w14:textId="77777777" w:rsidR="00A713D6" w:rsidRPr="000D43F4" w:rsidRDefault="00A713D6" w:rsidP="004D0992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D43F4">
        <w:rPr>
          <w:rFonts w:ascii="Arial Narrow" w:hAnsi="Arial Narrow" w:cs="Arial"/>
          <w:b/>
          <w:bCs/>
          <w:sz w:val="20"/>
          <w:szCs w:val="20"/>
        </w:rPr>
        <w:t>SOLICITUD DE PARTICIPACION PROCESO SELECTIVO DE PROMOCION INTERNA DEL PERSONAL LABORAL FIJO DEL INSTITUTO MUNICPAL DE DEPORTES DE CORDOBA OEP 2021</w:t>
      </w:r>
    </w:p>
    <w:p w14:paraId="73A3F4B5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73EFB5DE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>DATOS PERSONALES</w:t>
      </w:r>
    </w:p>
    <w:p w14:paraId="4E20F810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5807"/>
        <w:gridCol w:w="2835"/>
      </w:tblGrid>
      <w:tr w:rsidR="00A713D6" w:rsidRPr="00342A0B" w14:paraId="23D24AEA" w14:textId="77777777" w:rsidTr="00342A0B">
        <w:trPr>
          <w:trHeight w:val="443"/>
        </w:trPr>
        <w:tc>
          <w:tcPr>
            <w:tcW w:w="5807" w:type="dxa"/>
          </w:tcPr>
          <w:p w14:paraId="61D965BC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APELLIDOS Y NOMBR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</w:p>
          <w:p w14:paraId="6C20DB06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37F6D71" w14:textId="77777777" w:rsidR="00A713D6" w:rsidRPr="00342A0B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96500F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DNI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38A1848" w14:textId="77777777" w:rsidR="00A713D6" w:rsidRPr="00342A0B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713D6" w:rsidRPr="00342A0B" w14:paraId="771D10EE" w14:textId="77777777" w:rsidTr="00342A0B">
        <w:tc>
          <w:tcPr>
            <w:tcW w:w="5807" w:type="dxa"/>
          </w:tcPr>
          <w:p w14:paraId="5590B4CB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DOMICILIO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2B74BC05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85DD15A" w14:textId="77777777" w:rsidR="00A713D6" w:rsidRPr="00342A0B" w:rsidRDefault="00A713D6" w:rsidP="000D43F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3532C1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C.P</w:t>
            </w:r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p w14:paraId="4DE8CD69" w14:textId="77777777" w:rsidR="00A713D6" w:rsidRPr="00342A0B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713D6" w:rsidRPr="00342A0B" w14:paraId="5C20D684" w14:textId="77777777" w:rsidTr="00342A0B">
        <w:tc>
          <w:tcPr>
            <w:tcW w:w="5807" w:type="dxa"/>
          </w:tcPr>
          <w:p w14:paraId="311F7EDC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CORREO ELECRONICO</w:t>
            </w:r>
          </w:p>
          <w:p w14:paraId="20529644" w14:textId="77777777" w:rsidR="00A713D6" w:rsidRDefault="00A713D6" w:rsidP="004D0992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B5B681A" w14:textId="77777777" w:rsidR="00A713D6" w:rsidRPr="00342A0B" w:rsidRDefault="00A713D6" w:rsidP="000D43F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B5662B" w14:textId="77777777" w:rsidR="00A713D6" w:rsidRDefault="00A713D6" w:rsidP="00342A0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42A0B">
              <w:rPr>
                <w:rFonts w:ascii="Arial Narrow" w:hAnsi="Arial Narrow" w:cs="Arial"/>
                <w:sz w:val="20"/>
                <w:szCs w:val="20"/>
              </w:rPr>
              <w:t>TELEFONO DE CONTACTO</w:t>
            </w:r>
          </w:p>
          <w:p w14:paraId="761D465A" w14:textId="77777777" w:rsidR="00A713D6" w:rsidRPr="00342A0B" w:rsidRDefault="00A713D6" w:rsidP="00342A0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2D26E7A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0DE52713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>GRADO RECONOCIDO DE DISCAPACIDAD</w:t>
      </w:r>
      <w:r>
        <w:rPr>
          <w:rFonts w:ascii="Arial Narrow" w:hAnsi="Arial Narrow" w:cs="Arial"/>
          <w:sz w:val="20"/>
          <w:szCs w:val="20"/>
        </w:rPr>
        <w:t>:</w:t>
      </w:r>
    </w:p>
    <w:p w14:paraId="2B18B4FB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6DE3DA0C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>NECESIDAD DE ADAPTACION DEL EXAMEN EN TIEMPO Y MEDIOS</w:t>
      </w:r>
      <w:r>
        <w:rPr>
          <w:rFonts w:ascii="Arial Narrow" w:hAnsi="Arial Narrow" w:cs="Arial"/>
          <w:sz w:val="20"/>
          <w:szCs w:val="20"/>
        </w:rPr>
        <w:t xml:space="preserve">:  SI </w:t>
      </w:r>
      <w:proofErr w:type="gramStart"/>
      <w:r>
        <w:rPr>
          <w:rFonts w:ascii="Arial Narrow" w:hAnsi="Arial Narrow" w:cs="Arial"/>
          <w:sz w:val="20"/>
          <w:szCs w:val="20"/>
        </w:rPr>
        <w:t xml:space="preserve">(  </w:t>
      </w:r>
      <w:proofErr w:type="gramEnd"/>
      <w:r>
        <w:rPr>
          <w:rFonts w:ascii="Arial Narrow" w:hAnsi="Arial Narrow" w:cs="Arial"/>
          <w:sz w:val="20"/>
          <w:szCs w:val="20"/>
        </w:rPr>
        <w:t xml:space="preserve"> )   NO (   ) (Marcar el que proceda)</w:t>
      </w:r>
    </w:p>
    <w:p w14:paraId="5930E888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44559215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</w:t>
      </w:r>
      <w:r w:rsidRPr="00342A0B">
        <w:rPr>
          <w:rFonts w:ascii="Arial Narrow" w:hAnsi="Arial Narrow" w:cs="Arial"/>
          <w:sz w:val="20"/>
          <w:szCs w:val="20"/>
        </w:rPr>
        <w:t>UESTO DE TRABAJO ACTUAL</w:t>
      </w:r>
      <w:r>
        <w:rPr>
          <w:rFonts w:ascii="Arial Narrow" w:hAnsi="Arial Narrow" w:cs="Arial"/>
          <w:sz w:val="20"/>
          <w:szCs w:val="20"/>
        </w:rPr>
        <w:t xml:space="preserve">:  </w:t>
      </w:r>
      <w:r w:rsidRPr="00342A0B">
        <w:rPr>
          <w:rFonts w:ascii="Arial Narrow" w:hAnsi="Arial Narrow" w:cs="Arial"/>
          <w:sz w:val="20"/>
          <w:szCs w:val="20"/>
        </w:rPr>
        <w:t>GRUPO ___</w:t>
      </w:r>
      <w:r>
        <w:rPr>
          <w:rFonts w:ascii="Arial Narrow" w:hAnsi="Arial Narrow" w:cs="Arial"/>
          <w:sz w:val="20"/>
          <w:szCs w:val="20"/>
        </w:rPr>
        <w:t xml:space="preserve">___ </w:t>
      </w:r>
      <w:r w:rsidRPr="00342A0B">
        <w:rPr>
          <w:rFonts w:ascii="Arial Narrow" w:hAnsi="Arial Narrow" w:cs="Arial"/>
          <w:sz w:val="20"/>
          <w:szCs w:val="20"/>
        </w:rPr>
        <w:t>NIVEL</w:t>
      </w:r>
      <w:r>
        <w:rPr>
          <w:rFonts w:ascii="Arial Narrow" w:hAnsi="Arial Narrow" w:cs="Arial"/>
          <w:sz w:val="20"/>
          <w:szCs w:val="20"/>
        </w:rPr>
        <w:t xml:space="preserve"> ______</w:t>
      </w:r>
    </w:p>
    <w:p w14:paraId="21D1FFF4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105502B1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28550BFB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 xml:space="preserve">ANTIGÜEDAD EN EL </w:t>
      </w:r>
      <w:r>
        <w:rPr>
          <w:rFonts w:ascii="Arial Narrow" w:hAnsi="Arial Narrow" w:cs="Arial"/>
          <w:sz w:val="20"/>
          <w:szCs w:val="20"/>
        </w:rPr>
        <w:t>IMDECO (FECHA DE ACCESO): _____________________</w:t>
      </w:r>
    </w:p>
    <w:p w14:paraId="61B96131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1FD279CE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6897A7FA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>TITULACION ACADEMICA O EQUIVALENCIA PROFESIONAL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1D14215A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28503304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________________________________________________________________________________________</w:t>
      </w:r>
    </w:p>
    <w:p w14:paraId="27C1F892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5769C3E4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0F8CED47" w14:textId="77777777" w:rsidR="00A713D6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 xml:space="preserve">PUESTO AL QUE </w:t>
      </w:r>
      <w:proofErr w:type="spellStart"/>
      <w:r>
        <w:rPr>
          <w:rFonts w:ascii="Arial Narrow" w:hAnsi="Arial Narrow" w:cs="Arial"/>
          <w:sz w:val="20"/>
          <w:szCs w:val="20"/>
        </w:rPr>
        <w:t>QUE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Pr="00342A0B">
        <w:rPr>
          <w:rFonts w:ascii="Arial Narrow" w:hAnsi="Arial Narrow" w:cs="Arial"/>
          <w:sz w:val="20"/>
          <w:szCs w:val="20"/>
        </w:rPr>
        <w:t>OPTA</w:t>
      </w:r>
      <w:r>
        <w:rPr>
          <w:rFonts w:ascii="Arial Narrow" w:hAnsi="Arial Narrow" w:cs="Arial"/>
          <w:sz w:val="20"/>
          <w:szCs w:val="20"/>
        </w:rPr>
        <w:t xml:space="preserve">: </w:t>
      </w:r>
      <w:r w:rsidRPr="000D43F4">
        <w:rPr>
          <w:rFonts w:ascii="Arial Narrow" w:hAnsi="Arial Narrow" w:cs="Arial"/>
          <w:b/>
          <w:bCs/>
          <w:sz w:val="20"/>
          <w:szCs w:val="20"/>
        </w:rPr>
        <w:t>OFICIAL DE MANTENIMIENTO DE SEGUNDA</w:t>
      </w:r>
    </w:p>
    <w:p w14:paraId="2C778267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7FD27970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4889BD97" w14:textId="77777777" w:rsidR="00A713D6" w:rsidRPr="00342A0B" w:rsidRDefault="00A713D6" w:rsidP="004D099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42A0B">
        <w:rPr>
          <w:rFonts w:ascii="Arial Narrow" w:hAnsi="Arial Narrow" w:cs="Arial"/>
          <w:b/>
          <w:bCs/>
          <w:sz w:val="20"/>
          <w:szCs w:val="20"/>
          <w:u w:val="single"/>
        </w:rPr>
        <w:t>EXPONE:</w:t>
      </w:r>
    </w:p>
    <w:p w14:paraId="673B2617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ab/>
        <w:t>Que reuniendo todos y cada uno de los requisitos exigidos por las bases de la conv</w:t>
      </w:r>
      <w:r>
        <w:rPr>
          <w:rFonts w:ascii="Arial Narrow" w:hAnsi="Arial Narrow" w:cs="Arial"/>
          <w:sz w:val="20"/>
          <w:szCs w:val="20"/>
        </w:rPr>
        <w:t>o</w:t>
      </w:r>
      <w:r w:rsidRPr="00342A0B">
        <w:rPr>
          <w:rFonts w:ascii="Arial Narrow" w:hAnsi="Arial Narrow" w:cs="Arial"/>
          <w:sz w:val="20"/>
          <w:szCs w:val="20"/>
        </w:rPr>
        <w:t>catoria y declarando expresamente que no me hallo incurso en ninguna causa de incapacidad e incompatibilidad para prestar servicios en las Administración Públicas.</w:t>
      </w:r>
    </w:p>
    <w:p w14:paraId="63313132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71393A21" w14:textId="77777777" w:rsidR="00A713D6" w:rsidRPr="00342A0B" w:rsidRDefault="00A713D6" w:rsidP="004D0992">
      <w:pPr>
        <w:jc w:val="both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342A0B">
        <w:rPr>
          <w:rFonts w:ascii="Arial Narrow" w:hAnsi="Arial Narrow" w:cs="Arial"/>
          <w:b/>
          <w:bCs/>
          <w:sz w:val="20"/>
          <w:szCs w:val="20"/>
          <w:u w:val="single"/>
        </w:rPr>
        <w:t>SOLICITO:</w:t>
      </w:r>
    </w:p>
    <w:p w14:paraId="3B780491" w14:textId="77777777" w:rsidR="00A713D6" w:rsidRDefault="00A713D6" w:rsidP="004D0992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>Ser admitido a las pruebas selectivas a que se refiere la presente instancia, declarando que son ciertos los datos consignados en ella y que reúnen todas y cada una de las condiciones que se exigen en las Bases de la convocatoria, en la fecha de expiración del plazo señalado para la presentación de instancias.</w:t>
      </w:r>
    </w:p>
    <w:p w14:paraId="0653FCD4" w14:textId="77777777" w:rsidR="00A713D6" w:rsidRDefault="00A713D6" w:rsidP="004D0992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p w14:paraId="5F1715CC" w14:textId="77777777" w:rsidR="00A713D6" w:rsidRPr="00342A0B" w:rsidRDefault="00A713D6" w:rsidP="004D0992">
      <w:pPr>
        <w:ind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Acompaño a mi esta solicitud modelo de </w:t>
      </w:r>
      <w:proofErr w:type="spellStart"/>
      <w:r>
        <w:rPr>
          <w:rFonts w:ascii="Arial Narrow" w:hAnsi="Arial Narrow" w:cs="Arial"/>
          <w:sz w:val="20"/>
          <w:szCs w:val="20"/>
        </w:rPr>
        <w:t>autobaremación</w:t>
      </w:r>
      <w:proofErr w:type="spellEnd"/>
      <w:r>
        <w:rPr>
          <w:rFonts w:ascii="Arial Narrow" w:hAnsi="Arial Narrow" w:cs="Arial"/>
          <w:sz w:val="20"/>
          <w:szCs w:val="20"/>
        </w:rPr>
        <w:t>, según lo previsto en las bases.</w:t>
      </w:r>
    </w:p>
    <w:p w14:paraId="13AC2993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4EC3A68C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ab/>
      </w:r>
      <w:r w:rsidRPr="00342A0B">
        <w:rPr>
          <w:rFonts w:ascii="Arial Narrow" w:hAnsi="Arial Narrow" w:cs="Arial"/>
          <w:sz w:val="20"/>
          <w:szCs w:val="20"/>
        </w:rPr>
        <w:tab/>
      </w:r>
      <w:r w:rsidRPr="00342A0B">
        <w:rPr>
          <w:rFonts w:ascii="Arial Narrow" w:hAnsi="Arial Narrow" w:cs="Arial"/>
          <w:sz w:val="20"/>
          <w:szCs w:val="20"/>
        </w:rPr>
        <w:tab/>
      </w:r>
      <w:r w:rsidRPr="00342A0B">
        <w:rPr>
          <w:rFonts w:ascii="Arial Narrow" w:hAnsi="Arial Narrow" w:cs="Arial"/>
          <w:sz w:val="20"/>
          <w:szCs w:val="20"/>
        </w:rPr>
        <w:tab/>
        <w:t xml:space="preserve">      FIRMA</w:t>
      </w:r>
    </w:p>
    <w:p w14:paraId="42D920E6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1ED001CE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ab/>
      </w:r>
    </w:p>
    <w:p w14:paraId="2CE2050B" w14:textId="77777777" w:rsidR="00A713D6" w:rsidRPr="00342A0B" w:rsidRDefault="00A713D6" w:rsidP="004D0992">
      <w:pPr>
        <w:jc w:val="both"/>
        <w:rPr>
          <w:rFonts w:ascii="Arial Narrow" w:hAnsi="Arial Narrow" w:cs="Arial"/>
          <w:sz w:val="20"/>
          <w:szCs w:val="20"/>
        </w:rPr>
      </w:pPr>
    </w:p>
    <w:p w14:paraId="75E83C3A" w14:textId="77777777" w:rsidR="00A713D6" w:rsidRPr="00342A0B" w:rsidRDefault="00A713D6" w:rsidP="004D0992">
      <w:pPr>
        <w:ind w:left="1416"/>
        <w:jc w:val="both"/>
        <w:rPr>
          <w:rFonts w:ascii="Arial Narrow" w:hAnsi="Arial Narrow" w:cs="Arial"/>
          <w:sz w:val="20"/>
          <w:szCs w:val="20"/>
        </w:rPr>
      </w:pPr>
      <w:r w:rsidRPr="00342A0B">
        <w:rPr>
          <w:rFonts w:ascii="Arial Narrow" w:hAnsi="Arial Narrow" w:cs="Arial"/>
          <w:sz w:val="20"/>
          <w:szCs w:val="20"/>
        </w:rPr>
        <w:t xml:space="preserve">EN CORDOBA A ____ DE ____________________ </w:t>
      </w:r>
      <w:proofErr w:type="spellStart"/>
      <w:r w:rsidRPr="00342A0B">
        <w:rPr>
          <w:rFonts w:ascii="Arial Narrow" w:hAnsi="Arial Narrow" w:cs="Arial"/>
          <w:sz w:val="20"/>
          <w:szCs w:val="20"/>
        </w:rPr>
        <w:t>DE</w:t>
      </w:r>
      <w:proofErr w:type="spellEnd"/>
      <w:r w:rsidRPr="00342A0B">
        <w:rPr>
          <w:rFonts w:ascii="Arial Narrow" w:hAnsi="Arial Narrow" w:cs="Arial"/>
          <w:sz w:val="20"/>
          <w:szCs w:val="20"/>
        </w:rPr>
        <w:t xml:space="preserve"> 2022</w:t>
      </w:r>
    </w:p>
    <w:p w14:paraId="695B76FA" w14:textId="77777777" w:rsidR="00A713D6" w:rsidRPr="00342A0B" w:rsidRDefault="00A713D6">
      <w:pPr>
        <w:rPr>
          <w:sz w:val="20"/>
          <w:szCs w:val="20"/>
        </w:rPr>
      </w:pPr>
    </w:p>
    <w:p w14:paraId="74F04309" w14:textId="77777777" w:rsidR="00A713D6" w:rsidRPr="00342A0B" w:rsidRDefault="00A713D6">
      <w:pPr>
        <w:rPr>
          <w:sz w:val="20"/>
          <w:szCs w:val="20"/>
        </w:rPr>
      </w:pPr>
    </w:p>
    <w:p w14:paraId="4048B7E4" w14:textId="77777777" w:rsidR="00A713D6" w:rsidRPr="00342A0B" w:rsidRDefault="00A713D6">
      <w:pPr>
        <w:rPr>
          <w:sz w:val="20"/>
          <w:szCs w:val="20"/>
        </w:rPr>
      </w:pPr>
    </w:p>
    <w:p w14:paraId="0C189149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671B6E3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B9C7ACF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0C376FA" w14:textId="1381F4E4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342A0B">
        <w:rPr>
          <w:rFonts w:ascii="Arial Narrow" w:hAnsi="Arial Narrow" w:cs="Arial"/>
          <w:b/>
          <w:bCs/>
          <w:sz w:val="20"/>
          <w:szCs w:val="20"/>
        </w:rPr>
        <w:t>SR PRESIDENTE DEL INSTITUTO MUNICIPAL DE DEPORTES DE CORDOBA</w:t>
      </w:r>
    </w:p>
    <w:p w14:paraId="25B823CC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4420DD2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518FA6C" w14:textId="38C85090" w:rsidR="00A713D6" w:rsidRDefault="00A713D6" w:rsidP="00C9638A">
      <w:pPr>
        <w:jc w:val="both"/>
        <w:rPr>
          <w:rFonts w:ascii="Arial" w:hAnsi="Arial" w:cs="Arial"/>
          <w:b/>
          <w:bCs/>
          <w:i/>
          <w:iCs/>
        </w:rPr>
      </w:pPr>
      <w:r w:rsidRPr="00071FF3">
        <w:rPr>
          <w:rFonts w:ascii="Arial" w:hAnsi="Arial" w:cs="Arial"/>
          <w:b/>
          <w:bCs/>
          <w:i/>
          <w:iCs/>
        </w:rPr>
        <w:t xml:space="preserve">CONVOCATORIA PARA LA PROVISIÓN EN PROPIEDAD DE </w:t>
      </w:r>
      <w:r>
        <w:rPr>
          <w:rFonts w:ascii="Arial" w:hAnsi="Arial" w:cs="Arial"/>
          <w:b/>
          <w:bCs/>
          <w:i/>
          <w:iCs/>
        </w:rPr>
        <w:t>CUATRO</w:t>
      </w:r>
      <w:r w:rsidRPr="00071FF3">
        <w:rPr>
          <w:rFonts w:ascii="Arial" w:hAnsi="Arial" w:cs="Arial"/>
          <w:b/>
          <w:bCs/>
          <w:i/>
          <w:iCs/>
        </w:rPr>
        <w:t xml:space="preserve"> PLAZAS DE OFICIAL </w:t>
      </w:r>
      <w:r>
        <w:rPr>
          <w:rFonts w:ascii="Arial" w:hAnsi="Arial" w:cs="Arial"/>
          <w:b/>
          <w:bCs/>
          <w:i/>
          <w:iCs/>
        </w:rPr>
        <w:t>2ª A</w:t>
      </w:r>
      <w:r w:rsidRPr="00071FF3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PERSONAL LABORAL FIJO</w:t>
      </w:r>
      <w:r w:rsidRPr="00071FF3">
        <w:rPr>
          <w:rFonts w:ascii="Arial" w:hAnsi="Arial" w:cs="Arial"/>
          <w:b/>
          <w:bCs/>
          <w:i/>
          <w:iCs/>
        </w:rPr>
        <w:t>, MEDIANTE EL SISTEMA DE CONCURSO-OPOSICIÓN, EN TURNO DE PROMOCIÓN INTERNA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71FF3">
        <w:rPr>
          <w:rFonts w:ascii="Arial" w:hAnsi="Arial" w:cs="Arial"/>
          <w:b/>
          <w:bCs/>
          <w:i/>
          <w:iCs/>
        </w:rPr>
        <w:t xml:space="preserve">INCLUIDAS EN LA OFERTA PÚBLICA DE EMPLEO DE </w:t>
      </w:r>
      <w:r>
        <w:rPr>
          <w:rFonts w:ascii="Arial" w:hAnsi="Arial" w:cs="Arial"/>
          <w:b/>
          <w:bCs/>
          <w:i/>
          <w:iCs/>
        </w:rPr>
        <w:t>2021</w:t>
      </w:r>
      <w:r w:rsidRPr="00071FF3">
        <w:rPr>
          <w:rFonts w:ascii="Arial" w:hAnsi="Arial" w:cs="Arial"/>
          <w:b/>
          <w:bCs/>
          <w:i/>
          <w:iCs/>
        </w:rPr>
        <w:t xml:space="preserve">, DEL </w:t>
      </w:r>
      <w:r>
        <w:rPr>
          <w:rFonts w:ascii="Arial" w:hAnsi="Arial" w:cs="Arial"/>
          <w:b/>
          <w:bCs/>
          <w:i/>
          <w:iCs/>
        </w:rPr>
        <w:t>INSTITUTO MUNICIPAL DE DEPORTES DE CORDOBA</w:t>
      </w:r>
    </w:p>
    <w:p w14:paraId="7A4BBF7F" w14:textId="77777777" w:rsidR="00A713D6" w:rsidRDefault="00A713D6" w:rsidP="00C9638A">
      <w:pPr>
        <w:jc w:val="both"/>
        <w:rPr>
          <w:rFonts w:ascii="Arial" w:hAnsi="Arial" w:cs="Arial"/>
          <w:b/>
          <w:bCs/>
          <w:i/>
          <w:iCs/>
        </w:rPr>
      </w:pPr>
    </w:p>
    <w:p w14:paraId="46FE692B" w14:textId="77777777" w:rsidR="00A713D6" w:rsidRDefault="00A713D6" w:rsidP="00342A0B">
      <w:pPr>
        <w:jc w:val="center"/>
        <w:rPr>
          <w:rFonts w:ascii="Arial" w:hAnsi="Arial" w:cs="Arial"/>
          <w:b/>
          <w:bCs/>
        </w:rPr>
      </w:pPr>
    </w:p>
    <w:p w14:paraId="29155E2E" w14:textId="77777777" w:rsidR="00A713D6" w:rsidRDefault="00A713D6" w:rsidP="00C963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AUTOBAREMACION DE MERITOS</w:t>
      </w:r>
    </w:p>
    <w:p w14:paraId="33CAD018" w14:textId="77777777" w:rsidR="00A713D6" w:rsidRDefault="00A713D6" w:rsidP="00342A0B">
      <w:pPr>
        <w:jc w:val="center"/>
        <w:rPr>
          <w:rFonts w:ascii="Arial" w:hAnsi="Arial" w:cs="Arial"/>
          <w:b/>
          <w:bCs/>
        </w:rPr>
      </w:pPr>
    </w:p>
    <w:p w14:paraId="3375C196" w14:textId="672779E3" w:rsidR="004E3FB6" w:rsidRPr="004E3FB6" w:rsidRDefault="004E3FB6" w:rsidP="00C9638A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</w:rPr>
      </w:pPr>
      <w:r w:rsidRPr="004E3FB6">
        <w:rPr>
          <w:rFonts w:ascii="Arial" w:hAnsi="Arial" w:cs="Arial"/>
          <w:b/>
          <w:bCs/>
          <w:i/>
          <w:iCs/>
        </w:rPr>
        <w:t>1.- EXPERIENCIA PROFESIONAL</w:t>
      </w:r>
      <w:r>
        <w:rPr>
          <w:rFonts w:ascii="Arial" w:hAnsi="Arial" w:cs="Arial"/>
          <w:b/>
          <w:bCs/>
          <w:i/>
          <w:iCs/>
        </w:rPr>
        <w:t xml:space="preserve">: </w:t>
      </w:r>
    </w:p>
    <w:p w14:paraId="34277004" w14:textId="77777777" w:rsidR="00160A78" w:rsidRDefault="00160A78" w:rsidP="00160A7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0,1 </w:t>
      </w:r>
      <w:proofErr w:type="gramStart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 en el mismo puesto. Puntación máxima 16 Puntos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2268"/>
        <w:gridCol w:w="1701"/>
      </w:tblGrid>
      <w:tr w:rsidR="00160A78" w:rsidRPr="009606BD" w14:paraId="564DF3A8" w14:textId="26A951C1" w:rsidTr="00160A78">
        <w:trPr>
          <w:trHeight w:val="376"/>
        </w:trPr>
        <w:tc>
          <w:tcPr>
            <w:tcW w:w="3119" w:type="dxa"/>
            <w:vAlign w:val="center"/>
          </w:tcPr>
          <w:p w14:paraId="0C37BE56" w14:textId="47F9982C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PUESTO</w:t>
            </w:r>
          </w:p>
        </w:tc>
        <w:tc>
          <w:tcPr>
            <w:tcW w:w="1701" w:type="dxa"/>
            <w:vAlign w:val="center"/>
          </w:tcPr>
          <w:p w14:paraId="518DA09D" w14:textId="3A7BC656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2268" w:type="dxa"/>
            <w:vAlign w:val="center"/>
          </w:tcPr>
          <w:p w14:paraId="415789CA" w14:textId="406524CD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MESES Y FRACCION DE MES</w:t>
            </w:r>
          </w:p>
        </w:tc>
        <w:tc>
          <w:tcPr>
            <w:tcW w:w="1701" w:type="dxa"/>
          </w:tcPr>
          <w:p w14:paraId="48B230DB" w14:textId="73915E3F" w:rsidR="00160A78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60A78" w14:paraId="3DCBDE3F" w14:textId="77090FEE" w:rsidTr="00160A78">
        <w:trPr>
          <w:trHeight w:val="423"/>
        </w:trPr>
        <w:tc>
          <w:tcPr>
            <w:tcW w:w="3119" w:type="dxa"/>
            <w:vAlign w:val="center"/>
          </w:tcPr>
          <w:p w14:paraId="078955BE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AAB081B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E62C27C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B51D84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160A78" w14:paraId="47294EC6" w14:textId="0C3A14C4" w:rsidTr="00160A78">
        <w:trPr>
          <w:trHeight w:val="416"/>
        </w:trPr>
        <w:tc>
          <w:tcPr>
            <w:tcW w:w="3119" w:type="dxa"/>
            <w:vAlign w:val="center"/>
          </w:tcPr>
          <w:p w14:paraId="5119F080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2C41A1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DEA33E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3B6571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160A78" w14:paraId="556CFAA2" w14:textId="20AF6968" w:rsidTr="00160A78">
        <w:trPr>
          <w:trHeight w:val="422"/>
        </w:trPr>
        <w:tc>
          <w:tcPr>
            <w:tcW w:w="3119" w:type="dxa"/>
            <w:vAlign w:val="center"/>
          </w:tcPr>
          <w:p w14:paraId="16BFE630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AEE7443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8EF0A5B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6B8DF5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789FFDDC" w14:textId="77777777" w:rsidR="00160A78" w:rsidRPr="00AA33D9" w:rsidRDefault="00160A78" w:rsidP="00160A78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0,05 </w:t>
      </w:r>
      <w:proofErr w:type="gramStart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Puntos</w:t>
      </w:r>
      <w:proofErr w:type="gramEnd"/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por mes o fracción de mes trabajado en puesto de igual categoría o inmediatamente anterior. Puntuación Máxima 16 Puntos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2268"/>
        <w:gridCol w:w="1701"/>
      </w:tblGrid>
      <w:tr w:rsidR="00160A78" w:rsidRPr="009606BD" w14:paraId="389F0112" w14:textId="77777777" w:rsidTr="004A3300">
        <w:trPr>
          <w:trHeight w:val="376"/>
        </w:trPr>
        <w:tc>
          <w:tcPr>
            <w:tcW w:w="3119" w:type="dxa"/>
            <w:vAlign w:val="center"/>
          </w:tcPr>
          <w:p w14:paraId="69C921BA" w14:textId="77777777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PUESTO</w:t>
            </w:r>
          </w:p>
        </w:tc>
        <w:tc>
          <w:tcPr>
            <w:tcW w:w="1701" w:type="dxa"/>
            <w:vAlign w:val="center"/>
          </w:tcPr>
          <w:p w14:paraId="641FC731" w14:textId="77777777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</w:t>
            </w:r>
          </w:p>
        </w:tc>
        <w:tc>
          <w:tcPr>
            <w:tcW w:w="2268" w:type="dxa"/>
            <w:vAlign w:val="center"/>
          </w:tcPr>
          <w:p w14:paraId="32298ED9" w14:textId="77777777" w:rsidR="00160A78" w:rsidRPr="009606BD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MESES Y FRACCION DE MES</w:t>
            </w:r>
          </w:p>
        </w:tc>
        <w:tc>
          <w:tcPr>
            <w:tcW w:w="1701" w:type="dxa"/>
          </w:tcPr>
          <w:p w14:paraId="7F59F1D2" w14:textId="77777777" w:rsidR="00160A78" w:rsidRDefault="00160A78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160A78" w14:paraId="1AAF272D" w14:textId="77777777" w:rsidTr="004A3300">
        <w:trPr>
          <w:trHeight w:val="423"/>
        </w:trPr>
        <w:tc>
          <w:tcPr>
            <w:tcW w:w="3119" w:type="dxa"/>
            <w:vAlign w:val="center"/>
          </w:tcPr>
          <w:p w14:paraId="46F8EC13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6857B41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9D64B19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BD9CC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160A78" w14:paraId="540DA227" w14:textId="77777777" w:rsidTr="004A3300">
        <w:trPr>
          <w:trHeight w:val="416"/>
        </w:trPr>
        <w:tc>
          <w:tcPr>
            <w:tcW w:w="3119" w:type="dxa"/>
            <w:vAlign w:val="center"/>
          </w:tcPr>
          <w:p w14:paraId="4C7EA870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210A848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4149298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48B326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160A78" w14:paraId="4173FD64" w14:textId="77777777" w:rsidTr="004A3300">
        <w:trPr>
          <w:trHeight w:val="422"/>
        </w:trPr>
        <w:tc>
          <w:tcPr>
            <w:tcW w:w="3119" w:type="dxa"/>
            <w:vAlign w:val="center"/>
          </w:tcPr>
          <w:p w14:paraId="2A129AD8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6CB20CB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9B5DACB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978FCA" w14:textId="77777777" w:rsidR="00160A78" w:rsidRDefault="00160A78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037DCADF" w14:textId="77777777" w:rsidR="004E3FB6" w:rsidRDefault="004E3FB6" w:rsidP="00C9638A">
      <w:pPr>
        <w:pStyle w:val="NormalWeb"/>
        <w:shd w:val="clear" w:color="auto" w:fill="FFFFFF"/>
        <w:jc w:val="both"/>
        <w:rPr>
          <w:rFonts w:ascii="Arial" w:hAnsi="Arial" w:cs="Arial"/>
          <w:b/>
          <w:bCs/>
        </w:rPr>
      </w:pPr>
    </w:p>
    <w:p w14:paraId="069E0A34" w14:textId="67B655CA" w:rsidR="00A713D6" w:rsidRDefault="00160A78" w:rsidP="00C9638A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>2</w:t>
      </w:r>
      <w:r w:rsidR="00A713D6">
        <w:rPr>
          <w:rFonts w:ascii="Arial" w:hAnsi="Arial" w:cs="Arial"/>
          <w:b/>
          <w:bCs/>
        </w:rPr>
        <w:t xml:space="preserve">. </w:t>
      </w:r>
      <w:r w:rsidR="00A713D6">
        <w:rPr>
          <w:rFonts w:ascii="Arial" w:hAnsi="Arial" w:cs="Arial"/>
          <w:b/>
          <w:bCs/>
          <w:i/>
          <w:iCs/>
        </w:rPr>
        <w:t>ANTIGÜEDAD: Puntuación Máxima 10 Puntos</w:t>
      </w:r>
    </w:p>
    <w:p w14:paraId="77FA2C6D" w14:textId="77777777" w:rsidR="00A713D6" w:rsidRDefault="00A713D6" w:rsidP="00A713D6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</w:rPr>
      </w:pPr>
      <w:r w:rsidRPr="001E416B">
        <w:rPr>
          <w:rFonts w:ascii="Arial" w:hAnsi="Arial" w:cs="Arial"/>
          <w:i/>
          <w:iCs/>
        </w:rPr>
        <w:t xml:space="preserve">0,1 punto por mes o fracción de mes trabajada en el </w:t>
      </w:r>
      <w:r>
        <w:rPr>
          <w:rFonts w:ascii="Arial" w:hAnsi="Arial" w:cs="Arial"/>
          <w:i/>
          <w:iCs/>
        </w:rPr>
        <w:t>Instituto Municipal de Deportes, (desde la fecha de entrada de acceso a la fecha de publicación de la convocatoria).</w:t>
      </w:r>
    </w:p>
    <w:p w14:paraId="538752FF" w14:textId="77777777" w:rsidR="00A713D6" w:rsidRPr="00C9638A" w:rsidRDefault="00A713D6" w:rsidP="00C9638A">
      <w:pPr>
        <w:pStyle w:val="NormalWeb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TOTAL</w:t>
      </w:r>
      <w:proofErr w:type="gramEnd"/>
      <w:r>
        <w:rPr>
          <w:rFonts w:ascii="Arial" w:hAnsi="Arial" w:cs="Arial"/>
        </w:rPr>
        <w:t xml:space="preserve"> MESES O FRACCION DE MES ________ * 0,1 = _________ puntos </w:t>
      </w:r>
    </w:p>
    <w:p w14:paraId="0987F527" w14:textId="5C05FA09" w:rsidR="00A713D6" w:rsidRPr="00071FF3" w:rsidRDefault="00160A78" w:rsidP="00C9638A">
      <w:pPr>
        <w:pStyle w:val="Normal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 w:rsidR="00A713D6" w:rsidRPr="00071FF3">
        <w:rPr>
          <w:rFonts w:ascii="Arial" w:hAnsi="Arial" w:cs="Arial"/>
          <w:b/>
          <w:bCs/>
          <w:i/>
          <w:iCs/>
        </w:rPr>
        <w:t xml:space="preserve">. FORMACIÓN: </w:t>
      </w:r>
      <w:r w:rsidR="00A713D6" w:rsidRPr="00DF6AE1">
        <w:rPr>
          <w:rFonts w:ascii="Arial" w:hAnsi="Arial" w:cs="Arial"/>
          <w:b/>
          <w:bCs/>
          <w:i/>
          <w:iCs/>
        </w:rPr>
        <w:t xml:space="preserve">Puntuación Máxima 10 Puntos </w:t>
      </w:r>
    </w:p>
    <w:p w14:paraId="3FD49DF4" w14:textId="5EEEB4AD" w:rsidR="00A713D6" w:rsidRDefault="00A713D6" w:rsidP="00A713D6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</w:rPr>
      </w:pPr>
      <w:r w:rsidRPr="0079290A">
        <w:rPr>
          <w:rFonts w:ascii="Arial" w:hAnsi="Arial" w:cs="Arial"/>
          <w:i/>
          <w:iCs/>
        </w:rPr>
        <w:t>0,20 puntos por cada curso realizado de hasta 15 horas de duración.</w:t>
      </w:r>
    </w:p>
    <w:p w14:paraId="069637CE" w14:textId="77777777" w:rsidR="00160A78" w:rsidRDefault="00160A78" w:rsidP="00160A78">
      <w:pPr>
        <w:pStyle w:val="NormalWeb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1134"/>
        <w:gridCol w:w="1559"/>
      </w:tblGrid>
      <w:tr w:rsidR="00A713D6" w14:paraId="1BB3DAA5" w14:textId="77777777" w:rsidTr="009606BD">
        <w:tc>
          <w:tcPr>
            <w:tcW w:w="6379" w:type="dxa"/>
            <w:vAlign w:val="center"/>
          </w:tcPr>
          <w:p w14:paraId="5ABC69BD" w14:textId="77777777" w:rsidR="00A713D6" w:rsidRPr="009606BD" w:rsidRDefault="00A713D6" w:rsidP="009606BD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0931582C" w14:textId="77777777" w:rsidR="00A713D6" w:rsidRPr="009606BD" w:rsidRDefault="00A713D6" w:rsidP="009606BD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NUMERO DE HORAS</w:t>
            </w:r>
          </w:p>
        </w:tc>
        <w:tc>
          <w:tcPr>
            <w:tcW w:w="1559" w:type="dxa"/>
            <w:vAlign w:val="center"/>
          </w:tcPr>
          <w:p w14:paraId="451041A9" w14:textId="77777777" w:rsidR="00A713D6" w:rsidRPr="009606BD" w:rsidRDefault="00A713D6" w:rsidP="009606BD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A713D6" w14:paraId="4592CB7E" w14:textId="77777777" w:rsidTr="009606BD">
        <w:trPr>
          <w:trHeight w:val="423"/>
        </w:trPr>
        <w:tc>
          <w:tcPr>
            <w:tcW w:w="6379" w:type="dxa"/>
            <w:vAlign w:val="center"/>
          </w:tcPr>
          <w:p w14:paraId="5DD7B525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4D380A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6BAB2E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771429E1" w14:textId="77777777" w:rsidTr="009606BD">
        <w:trPr>
          <w:trHeight w:val="416"/>
        </w:trPr>
        <w:tc>
          <w:tcPr>
            <w:tcW w:w="6379" w:type="dxa"/>
            <w:vAlign w:val="center"/>
          </w:tcPr>
          <w:p w14:paraId="2B957B10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09EE9EF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B81367E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22E26B7" w14:textId="77777777" w:rsidTr="009606BD">
        <w:trPr>
          <w:trHeight w:val="422"/>
        </w:trPr>
        <w:tc>
          <w:tcPr>
            <w:tcW w:w="6379" w:type="dxa"/>
            <w:vAlign w:val="center"/>
          </w:tcPr>
          <w:p w14:paraId="5B97A016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2E555DD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31BF261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3F58B1B" w14:textId="77777777" w:rsidTr="009606BD">
        <w:trPr>
          <w:trHeight w:val="414"/>
        </w:trPr>
        <w:tc>
          <w:tcPr>
            <w:tcW w:w="6379" w:type="dxa"/>
            <w:vAlign w:val="center"/>
          </w:tcPr>
          <w:p w14:paraId="2F900C27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42F0D8F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C27F52C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C5D6564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7DE6306B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2DC801F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02BD37E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F252AA6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760764EC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4B7A966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EA64AD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D2F19FC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1FE1E811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8908BC6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C4EFC3B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F60400D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33049504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1D58455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428E78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8DE92AC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4A85FDE0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695B56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E1A75F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4CF405E" w14:textId="77777777" w:rsidTr="009606BD">
        <w:trPr>
          <w:trHeight w:val="418"/>
        </w:trPr>
        <w:tc>
          <w:tcPr>
            <w:tcW w:w="6379" w:type="dxa"/>
            <w:vAlign w:val="center"/>
          </w:tcPr>
          <w:p w14:paraId="2DAD9BF0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8441CA7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80C2408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1074CE7" w14:textId="77777777" w:rsidTr="00CF3B61">
        <w:trPr>
          <w:trHeight w:val="418"/>
        </w:trPr>
        <w:tc>
          <w:tcPr>
            <w:tcW w:w="7513" w:type="dxa"/>
            <w:gridSpan w:val="2"/>
            <w:vAlign w:val="center"/>
          </w:tcPr>
          <w:p w14:paraId="0DE51A7D" w14:textId="77777777" w:rsidR="00A713D6" w:rsidRDefault="00A713D6" w:rsidP="009606BD">
            <w:pPr>
              <w:pStyle w:val="NormalWeb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TOTAL</w:t>
            </w:r>
            <w:proofErr w:type="gramEnd"/>
            <w:r>
              <w:rPr>
                <w:rFonts w:ascii="Arial" w:hAnsi="Arial" w:cs="Arial"/>
              </w:rPr>
              <w:t xml:space="preserve"> PUNTUACION POR ESTE CRITERIO</w:t>
            </w:r>
          </w:p>
        </w:tc>
        <w:tc>
          <w:tcPr>
            <w:tcW w:w="1559" w:type="dxa"/>
            <w:vAlign w:val="center"/>
          </w:tcPr>
          <w:p w14:paraId="2935D3B3" w14:textId="77777777" w:rsidR="00A713D6" w:rsidRDefault="00A713D6" w:rsidP="009606BD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32B830B7" w14:textId="77777777" w:rsidR="00A713D6" w:rsidRPr="009606BD" w:rsidRDefault="00A713D6" w:rsidP="00A713D6">
      <w:pPr>
        <w:pStyle w:val="NormalWeb"/>
        <w:jc w:val="both"/>
        <w:rPr>
          <w:rFonts w:ascii="Arial" w:hAnsi="Arial" w:cs="Arial"/>
        </w:rPr>
      </w:pPr>
    </w:p>
    <w:p w14:paraId="7BC13473" w14:textId="5189F528" w:rsidR="00A713D6" w:rsidRDefault="00A713D6" w:rsidP="00A713D6">
      <w:pPr>
        <w:pStyle w:val="NormalWeb"/>
        <w:numPr>
          <w:ilvl w:val="0"/>
          <w:numId w:val="2"/>
        </w:numPr>
        <w:ind w:left="1134"/>
        <w:jc w:val="both"/>
        <w:rPr>
          <w:rFonts w:ascii="Arial" w:hAnsi="Arial" w:cs="Arial"/>
          <w:i/>
          <w:iCs/>
        </w:rPr>
      </w:pPr>
      <w:r w:rsidRPr="0079290A">
        <w:rPr>
          <w:rFonts w:ascii="Arial" w:hAnsi="Arial" w:cs="Arial"/>
          <w:i/>
          <w:iCs/>
        </w:rPr>
        <w:t xml:space="preserve">0,30 puntos por cada curso realizado de entre 16 y 30 horas de </w:t>
      </w:r>
      <w:r w:rsidR="00160A78" w:rsidRPr="0079290A">
        <w:rPr>
          <w:rFonts w:ascii="Arial" w:hAnsi="Arial" w:cs="Arial"/>
          <w:i/>
          <w:iCs/>
        </w:rPr>
        <w:t>duración</w:t>
      </w:r>
      <w:r w:rsidRPr="0079290A">
        <w:rPr>
          <w:rFonts w:ascii="Arial" w:hAnsi="Arial" w:cs="Arial"/>
          <w:i/>
          <w:iCs/>
        </w:rPr>
        <w:t>.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1134"/>
        <w:gridCol w:w="1559"/>
      </w:tblGrid>
      <w:tr w:rsidR="00A713D6" w14:paraId="087DD57A" w14:textId="77777777" w:rsidTr="004A3300">
        <w:tc>
          <w:tcPr>
            <w:tcW w:w="6379" w:type="dxa"/>
            <w:vAlign w:val="center"/>
          </w:tcPr>
          <w:p w14:paraId="3E060EF9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09792F37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NUMERO DE HORAS</w:t>
            </w:r>
          </w:p>
        </w:tc>
        <w:tc>
          <w:tcPr>
            <w:tcW w:w="1559" w:type="dxa"/>
            <w:vAlign w:val="center"/>
          </w:tcPr>
          <w:p w14:paraId="091512C5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A713D6" w14:paraId="75E8EC73" w14:textId="77777777" w:rsidTr="004A3300">
        <w:trPr>
          <w:trHeight w:val="423"/>
        </w:trPr>
        <w:tc>
          <w:tcPr>
            <w:tcW w:w="6379" w:type="dxa"/>
            <w:vAlign w:val="center"/>
          </w:tcPr>
          <w:p w14:paraId="5E736ED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70909E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268B4B2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6ECB889B" w14:textId="77777777" w:rsidTr="004A3300">
        <w:trPr>
          <w:trHeight w:val="416"/>
        </w:trPr>
        <w:tc>
          <w:tcPr>
            <w:tcW w:w="6379" w:type="dxa"/>
            <w:vAlign w:val="center"/>
          </w:tcPr>
          <w:p w14:paraId="03C3E52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3BAA52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501BD6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AAB6E4C" w14:textId="77777777" w:rsidTr="004A3300">
        <w:trPr>
          <w:trHeight w:val="422"/>
        </w:trPr>
        <w:tc>
          <w:tcPr>
            <w:tcW w:w="6379" w:type="dxa"/>
            <w:vAlign w:val="center"/>
          </w:tcPr>
          <w:p w14:paraId="11449600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3B42D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F80C8FC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B4A7132" w14:textId="77777777" w:rsidTr="004A3300">
        <w:trPr>
          <w:trHeight w:val="414"/>
        </w:trPr>
        <w:tc>
          <w:tcPr>
            <w:tcW w:w="6379" w:type="dxa"/>
            <w:vAlign w:val="center"/>
          </w:tcPr>
          <w:p w14:paraId="5DB33219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E95D6C7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55D672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3E9BA3A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31E56FF2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A045627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69FBB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45D6443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2899FF6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E75B46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4BE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7CE04FD1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7DDC3088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33EDB9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D7A6E25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239C4346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4462F59E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3758F6F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00C516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2FC4453C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3CCDA055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8CB6CB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4D626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75B3205E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17A0DD66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15A5A4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2468041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5A1778F0" w14:textId="77777777" w:rsidTr="004A3300">
        <w:trPr>
          <w:trHeight w:val="418"/>
        </w:trPr>
        <w:tc>
          <w:tcPr>
            <w:tcW w:w="7513" w:type="dxa"/>
            <w:gridSpan w:val="2"/>
            <w:vAlign w:val="center"/>
          </w:tcPr>
          <w:p w14:paraId="73ED9F6B" w14:textId="77777777" w:rsidR="00A713D6" w:rsidRDefault="00A713D6" w:rsidP="004A3300">
            <w:pPr>
              <w:pStyle w:val="NormalWeb"/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TOTAL</w:t>
            </w:r>
            <w:proofErr w:type="gramEnd"/>
            <w:r>
              <w:rPr>
                <w:rFonts w:ascii="Arial" w:hAnsi="Arial" w:cs="Arial"/>
              </w:rPr>
              <w:t xml:space="preserve"> PUNTUACION POR ESTE CRITERIO</w:t>
            </w:r>
          </w:p>
        </w:tc>
        <w:tc>
          <w:tcPr>
            <w:tcW w:w="1559" w:type="dxa"/>
            <w:vAlign w:val="center"/>
          </w:tcPr>
          <w:p w14:paraId="7E09D40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788B53B2" w14:textId="77777777" w:rsidR="00160A78" w:rsidRDefault="00160A78" w:rsidP="00160A78">
      <w:pPr>
        <w:pStyle w:val="NormalWeb"/>
        <w:ind w:left="1060"/>
        <w:jc w:val="both"/>
        <w:rPr>
          <w:rFonts w:ascii="Arial" w:hAnsi="Arial" w:cs="Arial"/>
          <w:i/>
          <w:iCs/>
        </w:rPr>
      </w:pPr>
    </w:p>
    <w:p w14:paraId="4B4937B4" w14:textId="77777777" w:rsidR="00160A78" w:rsidRDefault="00160A78" w:rsidP="00160A78">
      <w:pPr>
        <w:pStyle w:val="NormalWeb"/>
        <w:ind w:left="1060"/>
        <w:jc w:val="both"/>
        <w:rPr>
          <w:rFonts w:ascii="Arial" w:hAnsi="Arial" w:cs="Arial"/>
          <w:i/>
          <w:iCs/>
        </w:rPr>
      </w:pPr>
    </w:p>
    <w:p w14:paraId="178301C0" w14:textId="77777777" w:rsidR="00160A78" w:rsidRDefault="00160A78" w:rsidP="00160A78">
      <w:pPr>
        <w:pStyle w:val="NormalWeb"/>
        <w:ind w:left="1060"/>
        <w:jc w:val="both"/>
        <w:rPr>
          <w:rFonts w:ascii="Arial" w:hAnsi="Arial" w:cs="Arial"/>
          <w:i/>
          <w:iCs/>
        </w:rPr>
      </w:pPr>
    </w:p>
    <w:p w14:paraId="112D78C9" w14:textId="77777777" w:rsidR="00160A78" w:rsidRDefault="00160A78" w:rsidP="00160A78">
      <w:pPr>
        <w:pStyle w:val="NormalWeb"/>
        <w:ind w:left="1060"/>
        <w:jc w:val="both"/>
        <w:rPr>
          <w:rFonts w:ascii="Arial" w:hAnsi="Arial" w:cs="Arial"/>
          <w:i/>
          <w:iCs/>
        </w:rPr>
      </w:pPr>
    </w:p>
    <w:p w14:paraId="0CE75F68" w14:textId="77777777" w:rsidR="00160A78" w:rsidRDefault="00160A78" w:rsidP="00160A78">
      <w:pPr>
        <w:pStyle w:val="NormalWeb"/>
        <w:jc w:val="both"/>
        <w:rPr>
          <w:rFonts w:ascii="Arial" w:hAnsi="Arial" w:cs="Arial"/>
          <w:i/>
          <w:iCs/>
        </w:rPr>
      </w:pPr>
    </w:p>
    <w:p w14:paraId="51878726" w14:textId="2343CE6F" w:rsidR="00A713D6" w:rsidRPr="00160A78" w:rsidRDefault="00A713D6" w:rsidP="00160A78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160A78">
        <w:rPr>
          <w:rFonts w:ascii="Arial" w:hAnsi="Arial" w:cs="Arial"/>
          <w:i/>
          <w:iCs/>
        </w:rPr>
        <w:t xml:space="preserve">0,50 puntos por cada curso realizado de </w:t>
      </w:r>
      <w:r w:rsidR="00160A78" w:rsidRPr="00160A78">
        <w:rPr>
          <w:rFonts w:ascii="Arial" w:hAnsi="Arial" w:cs="Arial"/>
          <w:i/>
          <w:iCs/>
        </w:rPr>
        <w:t>más</w:t>
      </w:r>
      <w:r w:rsidRPr="00160A78">
        <w:rPr>
          <w:rFonts w:ascii="Arial" w:hAnsi="Arial" w:cs="Arial"/>
          <w:i/>
          <w:iCs/>
        </w:rPr>
        <w:t xml:space="preserve"> de 30 horas de </w:t>
      </w:r>
      <w:r w:rsidR="00160A78" w:rsidRPr="00160A78">
        <w:rPr>
          <w:rFonts w:ascii="Arial" w:hAnsi="Arial" w:cs="Arial"/>
          <w:i/>
          <w:iCs/>
        </w:rPr>
        <w:t>duración</w:t>
      </w:r>
      <w:r w:rsidRPr="00160A78">
        <w:rPr>
          <w:rFonts w:ascii="Arial" w:hAnsi="Arial" w:cs="Arial"/>
          <w:i/>
          <w:iCs/>
        </w:rPr>
        <w:t>.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1134"/>
        <w:gridCol w:w="1559"/>
      </w:tblGrid>
      <w:tr w:rsidR="00A713D6" w14:paraId="601510E6" w14:textId="77777777" w:rsidTr="004A3300">
        <w:tc>
          <w:tcPr>
            <w:tcW w:w="6379" w:type="dxa"/>
            <w:vAlign w:val="center"/>
          </w:tcPr>
          <w:p w14:paraId="57588F3A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7B7B766A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NUMERO DE HORAS</w:t>
            </w:r>
          </w:p>
        </w:tc>
        <w:tc>
          <w:tcPr>
            <w:tcW w:w="1559" w:type="dxa"/>
            <w:vAlign w:val="center"/>
          </w:tcPr>
          <w:p w14:paraId="4A7AB240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A713D6" w14:paraId="2063434B" w14:textId="77777777" w:rsidTr="004A3300">
        <w:trPr>
          <w:trHeight w:val="423"/>
        </w:trPr>
        <w:tc>
          <w:tcPr>
            <w:tcW w:w="6379" w:type="dxa"/>
            <w:vAlign w:val="center"/>
          </w:tcPr>
          <w:p w14:paraId="2336249E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F278BC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B2B1F79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6CD12162" w14:textId="77777777" w:rsidTr="004A3300">
        <w:trPr>
          <w:trHeight w:val="416"/>
        </w:trPr>
        <w:tc>
          <w:tcPr>
            <w:tcW w:w="6379" w:type="dxa"/>
            <w:vAlign w:val="center"/>
          </w:tcPr>
          <w:p w14:paraId="1B196206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D2487C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933A1C1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24B01260" w14:textId="77777777" w:rsidTr="004A3300">
        <w:trPr>
          <w:trHeight w:val="422"/>
        </w:trPr>
        <w:tc>
          <w:tcPr>
            <w:tcW w:w="6379" w:type="dxa"/>
            <w:vAlign w:val="center"/>
          </w:tcPr>
          <w:p w14:paraId="2DFA9640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162F397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C278F4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D2B09C9" w14:textId="77777777" w:rsidTr="004A3300">
        <w:trPr>
          <w:trHeight w:val="414"/>
        </w:trPr>
        <w:tc>
          <w:tcPr>
            <w:tcW w:w="6379" w:type="dxa"/>
            <w:vAlign w:val="center"/>
          </w:tcPr>
          <w:p w14:paraId="11BDB6AF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1607D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3728F6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4A3965E0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4723222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9E16272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68A7F10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D4336E8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17060CC8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E25164B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4FD51995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240850C3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569E2A96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CD4A13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438D9CC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33A49CF2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6E0F00A9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0993999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1437322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24150C98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4D25AF3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9C03091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D14051E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551F2A75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5690DBA4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E46F3CE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303D56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6C3C29D2" w14:textId="77777777" w:rsidTr="004A3300">
        <w:trPr>
          <w:trHeight w:val="418"/>
        </w:trPr>
        <w:tc>
          <w:tcPr>
            <w:tcW w:w="7513" w:type="dxa"/>
            <w:gridSpan w:val="2"/>
            <w:vAlign w:val="center"/>
          </w:tcPr>
          <w:p w14:paraId="27ACBA60" w14:textId="77777777" w:rsidR="00A713D6" w:rsidRPr="009606BD" w:rsidRDefault="00A713D6" w:rsidP="004A3300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606BD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9606BD">
              <w:rPr>
                <w:rFonts w:ascii="Arial" w:hAnsi="Arial" w:cs="Arial"/>
                <w:b/>
                <w:bCs/>
              </w:rPr>
              <w:t xml:space="preserve"> PUNTUACION POR ESTE CRITERIO</w:t>
            </w:r>
          </w:p>
        </w:tc>
        <w:tc>
          <w:tcPr>
            <w:tcW w:w="1559" w:type="dxa"/>
            <w:vAlign w:val="center"/>
          </w:tcPr>
          <w:p w14:paraId="2876AF9F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5A0FD6F0" w14:textId="77777777" w:rsidR="00160A78" w:rsidRDefault="00A713D6" w:rsidP="00C9638A">
      <w:pPr>
        <w:pStyle w:val="NormalWeb"/>
        <w:shd w:val="clear" w:color="auto" w:fill="FFFFFF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TITULACIONES UNIVERSITARIA</w:t>
      </w:r>
      <w:r w:rsidRPr="00071FF3">
        <w:rPr>
          <w:rFonts w:ascii="Arial" w:hAnsi="Arial" w:cs="Arial"/>
          <w:b/>
          <w:bCs/>
          <w:i/>
          <w:iCs/>
        </w:rPr>
        <w:t xml:space="preserve">: </w:t>
      </w:r>
    </w:p>
    <w:p w14:paraId="09501609" w14:textId="5605A124" w:rsidR="00A713D6" w:rsidRPr="00160A78" w:rsidRDefault="00160A78" w:rsidP="00160A7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160A78">
        <w:rPr>
          <w:rFonts w:ascii="Arial" w:hAnsi="Arial" w:cs="Arial"/>
          <w:i/>
          <w:iCs/>
        </w:rPr>
        <w:t xml:space="preserve">5 </w:t>
      </w:r>
      <w:proofErr w:type="gramStart"/>
      <w:r w:rsidRPr="00160A78">
        <w:rPr>
          <w:rFonts w:ascii="Arial" w:hAnsi="Arial" w:cs="Arial"/>
          <w:i/>
          <w:iCs/>
        </w:rPr>
        <w:t>Puntos</w:t>
      </w:r>
      <w:proofErr w:type="gramEnd"/>
      <w:r w:rsidRPr="00160A78">
        <w:rPr>
          <w:rFonts w:ascii="Arial" w:hAnsi="Arial" w:cs="Arial"/>
          <w:i/>
          <w:iCs/>
        </w:rPr>
        <w:t xml:space="preserve"> por cada título universitario Asociado</w:t>
      </w:r>
    </w:p>
    <w:p w14:paraId="3103C85B" w14:textId="77777777" w:rsidR="00160A78" w:rsidRPr="00160A78" w:rsidRDefault="00160A78" w:rsidP="00160A78">
      <w:pPr>
        <w:ind w:left="1060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6379"/>
        <w:gridCol w:w="1134"/>
        <w:gridCol w:w="1559"/>
      </w:tblGrid>
      <w:tr w:rsidR="00A713D6" w14:paraId="79D3F30B" w14:textId="77777777" w:rsidTr="004A3300">
        <w:tc>
          <w:tcPr>
            <w:tcW w:w="6379" w:type="dxa"/>
            <w:vAlign w:val="center"/>
          </w:tcPr>
          <w:p w14:paraId="606A086C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NOMBRE DEL CURSO</w:t>
            </w:r>
          </w:p>
        </w:tc>
        <w:tc>
          <w:tcPr>
            <w:tcW w:w="1134" w:type="dxa"/>
            <w:vAlign w:val="center"/>
          </w:tcPr>
          <w:p w14:paraId="5ED1F711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NUMERO DE HORAS</w:t>
            </w:r>
          </w:p>
        </w:tc>
        <w:tc>
          <w:tcPr>
            <w:tcW w:w="1559" w:type="dxa"/>
            <w:vAlign w:val="center"/>
          </w:tcPr>
          <w:p w14:paraId="38002D3B" w14:textId="77777777" w:rsidR="00A713D6" w:rsidRPr="009606BD" w:rsidRDefault="00A713D6" w:rsidP="004A3300">
            <w:pPr>
              <w:pStyle w:val="NormalWeb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06BD">
              <w:rPr>
                <w:rFonts w:ascii="Arial" w:hAnsi="Arial" w:cs="Arial"/>
                <w:b/>
                <w:bCs/>
                <w:sz w:val="16"/>
                <w:szCs w:val="16"/>
              </w:rPr>
              <w:t>PUNTOS</w:t>
            </w:r>
          </w:p>
        </w:tc>
      </w:tr>
      <w:tr w:rsidR="00A713D6" w14:paraId="5B8E0F75" w14:textId="77777777" w:rsidTr="004A3300">
        <w:trPr>
          <w:trHeight w:val="423"/>
        </w:trPr>
        <w:tc>
          <w:tcPr>
            <w:tcW w:w="6379" w:type="dxa"/>
            <w:vAlign w:val="center"/>
          </w:tcPr>
          <w:p w14:paraId="531FD931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7DC11BC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A1001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0EAE512" w14:textId="77777777" w:rsidTr="004A3300">
        <w:trPr>
          <w:trHeight w:val="416"/>
        </w:trPr>
        <w:tc>
          <w:tcPr>
            <w:tcW w:w="6379" w:type="dxa"/>
            <w:vAlign w:val="center"/>
          </w:tcPr>
          <w:p w14:paraId="73F3DACF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D1E393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853910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7FE0B81" w14:textId="77777777" w:rsidTr="004A3300">
        <w:trPr>
          <w:trHeight w:val="422"/>
        </w:trPr>
        <w:tc>
          <w:tcPr>
            <w:tcW w:w="6379" w:type="dxa"/>
            <w:vAlign w:val="center"/>
          </w:tcPr>
          <w:p w14:paraId="4E62973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750E5B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58A5C27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00EDD031" w14:textId="77777777" w:rsidTr="004A3300">
        <w:trPr>
          <w:trHeight w:val="414"/>
        </w:trPr>
        <w:tc>
          <w:tcPr>
            <w:tcW w:w="6379" w:type="dxa"/>
            <w:vAlign w:val="center"/>
          </w:tcPr>
          <w:p w14:paraId="080C0458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00F6B73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A99FF8D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1AF567D6" w14:textId="77777777" w:rsidTr="004A3300">
        <w:trPr>
          <w:trHeight w:val="418"/>
        </w:trPr>
        <w:tc>
          <w:tcPr>
            <w:tcW w:w="6379" w:type="dxa"/>
            <w:vAlign w:val="center"/>
          </w:tcPr>
          <w:p w14:paraId="3E58A6F7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A0A304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3EB7508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  <w:tr w:rsidR="00A713D6" w14:paraId="774CB1BA" w14:textId="77777777" w:rsidTr="004A3300">
        <w:trPr>
          <w:trHeight w:val="418"/>
        </w:trPr>
        <w:tc>
          <w:tcPr>
            <w:tcW w:w="7513" w:type="dxa"/>
            <w:gridSpan w:val="2"/>
            <w:vAlign w:val="center"/>
          </w:tcPr>
          <w:p w14:paraId="539D2B7F" w14:textId="77777777" w:rsidR="00A713D6" w:rsidRPr="009606BD" w:rsidRDefault="00A713D6" w:rsidP="004A3300">
            <w:pPr>
              <w:pStyle w:val="NormalWeb"/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606BD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9606BD">
              <w:rPr>
                <w:rFonts w:ascii="Arial" w:hAnsi="Arial" w:cs="Arial"/>
                <w:b/>
                <w:bCs/>
              </w:rPr>
              <w:t xml:space="preserve"> PUNTUACION POR ESTE CRITERIO</w:t>
            </w:r>
          </w:p>
        </w:tc>
        <w:tc>
          <w:tcPr>
            <w:tcW w:w="1559" w:type="dxa"/>
            <w:vAlign w:val="center"/>
          </w:tcPr>
          <w:p w14:paraId="4F9A8E2A" w14:textId="77777777" w:rsidR="00A713D6" w:rsidRDefault="00A713D6" w:rsidP="004A3300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</w:tr>
    </w:tbl>
    <w:p w14:paraId="544B2FEB" w14:textId="77777777" w:rsidR="00A713D6" w:rsidRDefault="00A713D6" w:rsidP="00C408DC">
      <w:pPr>
        <w:jc w:val="both"/>
        <w:rPr>
          <w:rFonts w:ascii="Arial" w:hAnsi="Arial" w:cs="Arial"/>
          <w:b/>
          <w:bCs/>
        </w:rPr>
      </w:pPr>
    </w:p>
    <w:p w14:paraId="637A343E" w14:textId="77777777" w:rsidR="00A713D6" w:rsidRDefault="00A713D6" w:rsidP="00342A0B">
      <w:pPr>
        <w:jc w:val="center"/>
        <w:rPr>
          <w:rFonts w:ascii="Arial" w:hAnsi="Arial" w:cs="Arial"/>
          <w:b/>
          <w:bCs/>
        </w:rPr>
      </w:pPr>
    </w:p>
    <w:p w14:paraId="5D2BC362" w14:textId="6B909253" w:rsidR="00147310" w:rsidRDefault="00147310" w:rsidP="00342A0B">
      <w:pPr>
        <w:jc w:val="center"/>
        <w:rPr>
          <w:rFonts w:ascii="Arial" w:hAnsi="Arial" w:cs="Arial"/>
          <w:b/>
          <w:bCs/>
        </w:rPr>
      </w:pPr>
    </w:p>
    <w:p w14:paraId="244A77E2" w14:textId="57E5EB26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2A7AE6AD" w14:textId="47F03478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6519AD38" w14:textId="25171E14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02E9ABDA" w14:textId="597281B7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18E73A2D" w14:textId="79AFA204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61E77334" w14:textId="073B868F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11A5C84F" w14:textId="2002468F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125996D9" w14:textId="11FCAD78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259795A2" w14:textId="435434CE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107A8B38" w14:textId="77777777" w:rsidR="00160A78" w:rsidRDefault="00160A78" w:rsidP="00342A0B">
      <w:pPr>
        <w:jc w:val="center"/>
        <w:rPr>
          <w:rFonts w:ascii="Arial" w:hAnsi="Arial" w:cs="Arial"/>
          <w:b/>
          <w:bCs/>
        </w:rPr>
      </w:pPr>
    </w:p>
    <w:p w14:paraId="6233219D" w14:textId="6CFDBC40" w:rsidR="00A713D6" w:rsidRDefault="00A713D6" w:rsidP="00342A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RESUMEN DE AUTOBAREMACION BAREMACION</w:t>
      </w:r>
    </w:p>
    <w:p w14:paraId="5E9D5DDF" w14:textId="77777777" w:rsidR="00A713D6" w:rsidRDefault="00A713D6" w:rsidP="00342A0B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A713D6" w14:paraId="003710FB" w14:textId="77777777" w:rsidTr="00F00910">
        <w:tc>
          <w:tcPr>
            <w:tcW w:w="6091" w:type="dxa"/>
            <w:vAlign w:val="center"/>
          </w:tcPr>
          <w:p w14:paraId="56272C0C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2403" w:type="dxa"/>
            <w:vAlign w:val="center"/>
          </w:tcPr>
          <w:p w14:paraId="37D1A1C0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PUNTOS TOTALES</w:t>
            </w:r>
          </w:p>
        </w:tc>
      </w:tr>
      <w:tr w:rsidR="00160A78" w14:paraId="1F3995BE" w14:textId="77777777" w:rsidTr="00F00910">
        <w:trPr>
          <w:trHeight w:val="364"/>
        </w:trPr>
        <w:tc>
          <w:tcPr>
            <w:tcW w:w="6091" w:type="dxa"/>
            <w:vAlign w:val="center"/>
          </w:tcPr>
          <w:p w14:paraId="2D08CE64" w14:textId="6C9AFA6C" w:rsidR="00160A78" w:rsidRPr="00C408DC" w:rsidRDefault="00160A78" w:rsidP="00F11492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 PROFESIONAL EN EL MISMO PUESTO</w:t>
            </w:r>
          </w:p>
        </w:tc>
        <w:tc>
          <w:tcPr>
            <w:tcW w:w="2403" w:type="dxa"/>
            <w:vAlign w:val="center"/>
          </w:tcPr>
          <w:p w14:paraId="45E28C9F" w14:textId="77777777" w:rsidR="00160A78" w:rsidRDefault="00160A78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60A78" w14:paraId="6BDA76B9" w14:textId="77777777" w:rsidTr="00F00910">
        <w:trPr>
          <w:trHeight w:val="531"/>
        </w:trPr>
        <w:tc>
          <w:tcPr>
            <w:tcW w:w="6091" w:type="dxa"/>
            <w:vAlign w:val="center"/>
          </w:tcPr>
          <w:p w14:paraId="7977C818" w14:textId="2BAE75EC" w:rsidR="00160A78" w:rsidRPr="00C408DC" w:rsidRDefault="00160A78" w:rsidP="00F11492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EXPERIENCIA PROFESIONAL EN EL PUESTO DE IGUAL CATEGORIA O INMEDIATAMENTE INFERIOR</w:t>
            </w:r>
          </w:p>
        </w:tc>
        <w:tc>
          <w:tcPr>
            <w:tcW w:w="2403" w:type="dxa"/>
            <w:vAlign w:val="center"/>
          </w:tcPr>
          <w:p w14:paraId="03443CBB" w14:textId="77777777" w:rsidR="00160A78" w:rsidRDefault="00160A78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0AD74183" w14:textId="77777777" w:rsidTr="00F00910">
        <w:trPr>
          <w:trHeight w:val="350"/>
        </w:trPr>
        <w:tc>
          <w:tcPr>
            <w:tcW w:w="6091" w:type="dxa"/>
            <w:vAlign w:val="center"/>
          </w:tcPr>
          <w:p w14:paraId="5B931292" w14:textId="77777777" w:rsidR="00A713D6" w:rsidRPr="00C408DC" w:rsidRDefault="00A713D6" w:rsidP="00F11492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8DC">
              <w:rPr>
                <w:rFonts w:ascii="Arial Narrow" w:hAnsi="Arial Narrow" w:cs="Arial"/>
                <w:b/>
                <w:bCs/>
                <w:sz w:val="20"/>
                <w:szCs w:val="20"/>
              </w:rPr>
              <w:t>ANTIGUEDAD</w:t>
            </w:r>
          </w:p>
        </w:tc>
        <w:tc>
          <w:tcPr>
            <w:tcW w:w="2403" w:type="dxa"/>
            <w:vAlign w:val="center"/>
          </w:tcPr>
          <w:p w14:paraId="343C5D62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1A8E520F" w14:textId="77777777" w:rsidTr="00F00910">
        <w:trPr>
          <w:trHeight w:val="350"/>
        </w:trPr>
        <w:tc>
          <w:tcPr>
            <w:tcW w:w="6091" w:type="dxa"/>
            <w:vAlign w:val="center"/>
          </w:tcPr>
          <w:p w14:paraId="7EF8E7F2" w14:textId="77777777" w:rsidR="00A713D6" w:rsidRPr="00C408DC" w:rsidRDefault="00A713D6" w:rsidP="00F11492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8DC">
              <w:rPr>
                <w:rFonts w:ascii="Arial Narrow" w:hAnsi="Arial Narrow" w:cs="Arial"/>
                <w:b/>
                <w:bCs/>
                <w:sz w:val="20"/>
                <w:szCs w:val="20"/>
              </w:rPr>
              <w:t>FORMACION CURSOS DE HASTA 15 HORAS</w:t>
            </w:r>
          </w:p>
        </w:tc>
        <w:tc>
          <w:tcPr>
            <w:tcW w:w="2403" w:type="dxa"/>
            <w:vAlign w:val="center"/>
          </w:tcPr>
          <w:p w14:paraId="2DE7394F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69859293" w14:textId="77777777" w:rsidTr="00F00910">
        <w:trPr>
          <w:trHeight w:val="309"/>
        </w:trPr>
        <w:tc>
          <w:tcPr>
            <w:tcW w:w="6091" w:type="dxa"/>
            <w:vAlign w:val="center"/>
          </w:tcPr>
          <w:p w14:paraId="60EED26D" w14:textId="77777777" w:rsidR="00A713D6" w:rsidRPr="00C408DC" w:rsidRDefault="00A713D6" w:rsidP="00F1149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8DC">
              <w:rPr>
                <w:rFonts w:ascii="Arial Narrow" w:hAnsi="Arial Narrow" w:cs="Arial"/>
                <w:b/>
                <w:bCs/>
                <w:sz w:val="20"/>
                <w:szCs w:val="20"/>
              </w:rPr>
              <w:t>FORMACION CURSOS DE MAS DE 15 Y HASTA  30 HORAS</w:t>
            </w:r>
          </w:p>
        </w:tc>
        <w:tc>
          <w:tcPr>
            <w:tcW w:w="2403" w:type="dxa"/>
            <w:vAlign w:val="center"/>
          </w:tcPr>
          <w:p w14:paraId="450B9CA7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2DD9EA91" w14:textId="77777777" w:rsidTr="00F00910">
        <w:trPr>
          <w:trHeight w:val="364"/>
        </w:trPr>
        <w:tc>
          <w:tcPr>
            <w:tcW w:w="6091" w:type="dxa"/>
            <w:vAlign w:val="center"/>
          </w:tcPr>
          <w:p w14:paraId="4454FE6C" w14:textId="77777777" w:rsidR="00A713D6" w:rsidRPr="00C408DC" w:rsidRDefault="00A713D6" w:rsidP="00F1149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408DC">
              <w:rPr>
                <w:rFonts w:ascii="Arial Narrow" w:hAnsi="Arial Narrow" w:cs="Arial"/>
                <w:b/>
                <w:bCs/>
                <w:sz w:val="20"/>
                <w:szCs w:val="20"/>
              </w:rPr>
              <w:t>FORMACION CURSOS DE MAS DE  30 HORAS</w:t>
            </w:r>
          </w:p>
        </w:tc>
        <w:tc>
          <w:tcPr>
            <w:tcW w:w="2403" w:type="dxa"/>
            <w:vAlign w:val="center"/>
          </w:tcPr>
          <w:p w14:paraId="0BB15A17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05222D75" w14:textId="77777777" w:rsidTr="00F00910">
        <w:trPr>
          <w:trHeight w:val="335"/>
        </w:trPr>
        <w:tc>
          <w:tcPr>
            <w:tcW w:w="6091" w:type="dxa"/>
            <w:vAlign w:val="center"/>
          </w:tcPr>
          <w:p w14:paraId="1C0877B9" w14:textId="77777777" w:rsidR="00A713D6" w:rsidRPr="00C408DC" w:rsidRDefault="00A713D6" w:rsidP="00F1149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TITULACIONES UNIVERSITARIAS</w:t>
            </w:r>
          </w:p>
        </w:tc>
        <w:tc>
          <w:tcPr>
            <w:tcW w:w="2403" w:type="dxa"/>
            <w:vAlign w:val="center"/>
          </w:tcPr>
          <w:p w14:paraId="0BE5ACC8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713D6" w14:paraId="3562D2A9" w14:textId="77777777" w:rsidTr="00F00910">
        <w:trPr>
          <w:trHeight w:val="377"/>
        </w:trPr>
        <w:tc>
          <w:tcPr>
            <w:tcW w:w="6091" w:type="dxa"/>
            <w:vAlign w:val="center"/>
          </w:tcPr>
          <w:p w14:paraId="0B3688D8" w14:textId="77777777" w:rsidR="00A713D6" w:rsidRDefault="00A713D6" w:rsidP="00F11492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BAREMACION</w:t>
            </w:r>
          </w:p>
        </w:tc>
        <w:tc>
          <w:tcPr>
            <w:tcW w:w="2403" w:type="dxa"/>
            <w:vAlign w:val="center"/>
          </w:tcPr>
          <w:p w14:paraId="462C87CE" w14:textId="77777777" w:rsidR="00A713D6" w:rsidRDefault="00A713D6" w:rsidP="00F1149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B387BA8" w14:textId="77777777" w:rsidR="00A713D6" w:rsidRDefault="00A713D6" w:rsidP="00342A0B">
      <w:pPr>
        <w:jc w:val="center"/>
        <w:rPr>
          <w:rFonts w:ascii="Arial" w:hAnsi="Arial" w:cs="Arial"/>
          <w:b/>
          <w:bCs/>
        </w:rPr>
      </w:pPr>
    </w:p>
    <w:p w14:paraId="30ECA2D7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12FDE89" w14:textId="44940784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DF11E54" w14:textId="77777777" w:rsidR="00160A78" w:rsidRDefault="00160A78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2478EBBD" w14:textId="77777777" w:rsidR="00A713D6" w:rsidRDefault="00A713D6" w:rsidP="00F11492">
      <w:pPr>
        <w:rPr>
          <w:rFonts w:ascii="Arial Narrow" w:hAnsi="Arial Narrow" w:cs="Arial"/>
          <w:b/>
          <w:bCs/>
          <w:sz w:val="20"/>
          <w:szCs w:val="20"/>
        </w:rPr>
      </w:pPr>
    </w:p>
    <w:p w14:paraId="4DF86D74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E8BDE88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66E4F267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83441F1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FIRMADO</w:t>
      </w:r>
    </w:p>
    <w:p w14:paraId="07D2A34E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6CF986A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516F35F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3C1E92F" w14:textId="77777777" w:rsidR="00160A78" w:rsidRDefault="00160A78" w:rsidP="00F11492">
      <w:pPr>
        <w:pBdr>
          <w:bottom w:val="single" w:sz="12" w:space="1" w:color="auto"/>
        </w:pBdr>
        <w:rPr>
          <w:rFonts w:ascii="Arial Narrow" w:hAnsi="Arial Narrow" w:cs="Arial"/>
          <w:b/>
          <w:bCs/>
          <w:sz w:val="20"/>
          <w:szCs w:val="20"/>
        </w:rPr>
      </w:pPr>
    </w:p>
    <w:p w14:paraId="0533CDF7" w14:textId="77777777" w:rsidR="00160A78" w:rsidRDefault="00160A78" w:rsidP="00F11492">
      <w:pPr>
        <w:pBdr>
          <w:bottom w:val="single" w:sz="12" w:space="1" w:color="auto"/>
        </w:pBdr>
        <w:rPr>
          <w:rFonts w:ascii="Arial Narrow" w:hAnsi="Arial Narrow" w:cs="Arial"/>
          <w:b/>
          <w:bCs/>
          <w:sz w:val="20"/>
          <w:szCs w:val="20"/>
        </w:rPr>
      </w:pPr>
    </w:p>
    <w:p w14:paraId="23170127" w14:textId="77777777" w:rsidR="00160A78" w:rsidRDefault="00160A78" w:rsidP="00F11492">
      <w:pPr>
        <w:pBdr>
          <w:bottom w:val="single" w:sz="12" w:space="1" w:color="auto"/>
        </w:pBdr>
        <w:rPr>
          <w:rFonts w:ascii="Arial Narrow" w:hAnsi="Arial Narrow" w:cs="Arial"/>
          <w:b/>
          <w:bCs/>
          <w:sz w:val="20"/>
          <w:szCs w:val="20"/>
        </w:rPr>
      </w:pPr>
    </w:p>
    <w:p w14:paraId="6C836DAF" w14:textId="2F7127F7" w:rsidR="00A713D6" w:rsidRDefault="00A713D6" w:rsidP="00F11492">
      <w:pPr>
        <w:pBdr>
          <w:bottom w:val="single" w:sz="12" w:space="1" w:color="auto"/>
        </w:pBd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DON /DOÑA:</w:t>
      </w:r>
    </w:p>
    <w:p w14:paraId="0913BB2E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50076B4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DD6AA90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F5A219D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EN CORDOBA A ______ DE _________________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 xml:space="preserve">_  </w:t>
      </w:r>
      <w:proofErr w:type="spellStart"/>
      <w:r>
        <w:rPr>
          <w:rFonts w:ascii="Arial Narrow" w:hAnsi="Arial Narrow" w:cs="Arial"/>
          <w:b/>
          <w:bCs/>
          <w:sz w:val="20"/>
          <w:szCs w:val="20"/>
        </w:rPr>
        <w:t>DE</w:t>
      </w:r>
      <w:proofErr w:type="spellEnd"/>
      <w:proofErr w:type="gramEnd"/>
      <w:r>
        <w:rPr>
          <w:rFonts w:ascii="Arial Narrow" w:hAnsi="Arial Narrow" w:cs="Arial"/>
          <w:b/>
          <w:bCs/>
          <w:sz w:val="20"/>
          <w:szCs w:val="20"/>
        </w:rPr>
        <w:t xml:space="preserve"> ______________</w:t>
      </w:r>
    </w:p>
    <w:p w14:paraId="3FC872EE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7EDE7B6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CDEDD06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CD219F4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33A7943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54ACE17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1D11E87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E8CD02D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B1B0B7E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7949CA3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B4A1E71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47382F2" w14:textId="77777777" w:rsidR="00A713D6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057E8708" w14:textId="63955F3D" w:rsidR="00A713D6" w:rsidRPr="00C9638A" w:rsidRDefault="00A713D6" w:rsidP="00342A0B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SR. PRESIDENTE DEL INSTITUTO MUNICPAL DE DEPORTES DECORDOBA</w:t>
      </w:r>
    </w:p>
    <w:p w14:paraId="5F17E77D" w14:textId="77777777" w:rsidR="007C6AAF" w:rsidRPr="000C4F71" w:rsidRDefault="007C6AAF" w:rsidP="00071FF3">
      <w:pPr>
        <w:jc w:val="both"/>
        <w:rPr>
          <w:rFonts w:ascii="Arial" w:hAnsi="Arial" w:cs="Arial"/>
          <w:sz w:val="22"/>
          <w:szCs w:val="22"/>
        </w:rPr>
      </w:pPr>
    </w:p>
    <w:sectPr w:rsidR="007C6AAF" w:rsidRPr="000C4F71" w:rsidSect="00034820">
      <w:headerReference w:type="default" r:id="rId7"/>
      <w:pgSz w:w="11906" w:h="16838"/>
      <w:pgMar w:top="1431" w:right="1416" w:bottom="1417" w:left="155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44A9" w14:textId="77777777" w:rsidR="009950F8" w:rsidRDefault="009950F8" w:rsidP="007A34F6">
      <w:r>
        <w:separator/>
      </w:r>
    </w:p>
  </w:endnote>
  <w:endnote w:type="continuationSeparator" w:id="0">
    <w:p w14:paraId="28103A91" w14:textId="77777777" w:rsidR="009950F8" w:rsidRDefault="009950F8" w:rsidP="007A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6824" w14:textId="77777777" w:rsidR="009950F8" w:rsidRDefault="009950F8" w:rsidP="007A34F6">
      <w:r>
        <w:separator/>
      </w:r>
    </w:p>
  </w:footnote>
  <w:footnote w:type="continuationSeparator" w:id="0">
    <w:p w14:paraId="49429540" w14:textId="77777777" w:rsidR="009950F8" w:rsidRDefault="009950F8" w:rsidP="007A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0CC0" w14:textId="12AECB0F" w:rsidR="007A34F6" w:rsidRDefault="00034820" w:rsidP="007A34F6">
    <w:pPr>
      <w:pStyle w:val="Encabezado"/>
      <w:tabs>
        <w:tab w:val="clear" w:pos="8504"/>
      </w:tabs>
      <w:jc w:val="both"/>
    </w:pPr>
    <w:r>
      <w:rPr>
        <w:noProof/>
      </w:rPr>
      <w:drawing>
        <wp:inline distT="0" distB="0" distL="0" distR="0" wp14:anchorId="56B0A6FC" wp14:editId="5202F5A6">
          <wp:extent cx="1579880" cy="541020"/>
          <wp:effectExtent l="0" t="0" r="1270" b="0"/>
          <wp:docPr id="6" name="Imagen 6" descr="Descripción: cid:image001.png@01D15FF3.036976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cid:image001.png@01D15FF3.036976B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6F"/>
    <w:multiLevelType w:val="hybridMultilevel"/>
    <w:tmpl w:val="5F048802"/>
    <w:lvl w:ilvl="0" w:tplc="5578485E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14785"/>
    <w:multiLevelType w:val="multilevel"/>
    <w:tmpl w:val="D8002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65F65"/>
    <w:multiLevelType w:val="hybridMultilevel"/>
    <w:tmpl w:val="75B40CCA"/>
    <w:lvl w:ilvl="0" w:tplc="8DCAEE4C">
      <w:start w:val="2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6DD014F4"/>
    <w:multiLevelType w:val="hybridMultilevel"/>
    <w:tmpl w:val="FEB88730"/>
    <w:lvl w:ilvl="0" w:tplc="5578485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8B8779B"/>
    <w:multiLevelType w:val="hybridMultilevel"/>
    <w:tmpl w:val="9F563C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40495"/>
    <w:multiLevelType w:val="hybridMultilevel"/>
    <w:tmpl w:val="040EDDAC"/>
    <w:lvl w:ilvl="0" w:tplc="F31C23BC">
      <w:start w:val="1"/>
      <w:numFmt w:val="decimal"/>
      <w:lvlText w:val="TEMA %1."/>
      <w:lvlJc w:val="left"/>
      <w:pPr>
        <w:ind w:left="702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87008231">
    <w:abstractNumId w:val="1"/>
  </w:num>
  <w:num w:numId="2" w16cid:durableId="1463618974">
    <w:abstractNumId w:val="0"/>
  </w:num>
  <w:num w:numId="3" w16cid:durableId="537470005">
    <w:abstractNumId w:val="2"/>
  </w:num>
  <w:num w:numId="4" w16cid:durableId="1386290974">
    <w:abstractNumId w:val="4"/>
  </w:num>
  <w:num w:numId="5" w16cid:durableId="716589019">
    <w:abstractNumId w:val="5"/>
  </w:num>
  <w:num w:numId="6" w16cid:durableId="570896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F3"/>
    <w:rsid w:val="00005392"/>
    <w:rsid w:val="00034820"/>
    <w:rsid w:val="000406BB"/>
    <w:rsid w:val="00071FF3"/>
    <w:rsid w:val="000C1075"/>
    <w:rsid w:val="000C4F71"/>
    <w:rsid w:val="000E576D"/>
    <w:rsid w:val="00147310"/>
    <w:rsid w:val="00160A78"/>
    <w:rsid w:val="00162255"/>
    <w:rsid w:val="001624F8"/>
    <w:rsid w:val="00163658"/>
    <w:rsid w:val="00167FC1"/>
    <w:rsid w:val="001D1921"/>
    <w:rsid w:val="001E416B"/>
    <w:rsid w:val="002A1F23"/>
    <w:rsid w:val="002F437D"/>
    <w:rsid w:val="00376773"/>
    <w:rsid w:val="003F2B62"/>
    <w:rsid w:val="00442914"/>
    <w:rsid w:val="00473B77"/>
    <w:rsid w:val="00494A94"/>
    <w:rsid w:val="004C0267"/>
    <w:rsid w:val="004E3FB6"/>
    <w:rsid w:val="00544FD9"/>
    <w:rsid w:val="006408B2"/>
    <w:rsid w:val="006D0BA8"/>
    <w:rsid w:val="006F1DF5"/>
    <w:rsid w:val="006F22D9"/>
    <w:rsid w:val="0079290A"/>
    <w:rsid w:val="00796164"/>
    <w:rsid w:val="007A34F6"/>
    <w:rsid w:val="007C6AAF"/>
    <w:rsid w:val="007F2B79"/>
    <w:rsid w:val="00800C37"/>
    <w:rsid w:val="008639C6"/>
    <w:rsid w:val="008C0910"/>
    <w:rsid w:val="008C319B"/>
    <w:rsid w:val="009405A6"/>
    <w:rsid w:val="009950F8"/>
    <w:rsid w:val="009D27FB"/>
    <w:rsid w:val="009D3BE6"/>
    <w:rsid w:val="00A5663A"/>
    <w:rsid w:val="00A713D6"/>
    <w:rsid w:val="00AA33D9"/>
    <w:rsid w:val="00B22B89"/>
    <w:rsid w:val="00B26D41"/>
    <w:rsid w:val="00B54794"/>
    <w:rsid w:val="00BA1442"/>
    <w:rsid w:val="00D210F0"/>
    <w:rsid w:val="00D92FE0"/>
    <w:rsid w:val="00DE338C"/>
    <w:rsid w:val="00DF3DCE"/>
    <w:rsid w:val="00DF6AE1"/>
    <w:rsid w:val="00EA44BC"/>
    <w:rsid w:val="00F00910"/>
    <w:rsid w:val="00F5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6D229"/>
  <w15:chartTrackingRefBased/>
  <w15:docId w15:val="{C5184F21-5FA7-CF42-B9B6-9ACAAD8B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F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800C37"/>
    <w:pPr>
      <w:ind w:left="720"/>
      <w:contextualSpacing/>
    </w:pPr>
  </w:style>
  <w:style w:type="paragraph" w:styleId="Revisin">
    <w:name w:val="Revision"/>
    <w:hidden/>
    <w:uiPriority w:val="99"/>
    <w:semiHidden/>
    <w:rsid w:val="000E576D"/>
  </w:style>
  <w:style w:type="character" w:customStyle="1" w:styleId="apple-converted-space">
    <w:name w:val="apple-converted-space"/>
    <w:basedOn w:val="Fuentedeprrafopredeter"/>
    <w:rsid w:val="00B26D41"/>
  </w:style>
  <w:style w:type="table" w:styleId="Tablaconcuadrcula">
    <w:name w:val="Table Grid"/>
    <w:basedOn w:val="Tablanormal"/>
    <w:uiPriority w:val="39"/>
    <w:rsid w:val="00A71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34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34F6"/>
  </w:style>
  <w:style w:type="paragraph" w:styleId="Piedepgina">
    <w:name w:val="footer"/>
    <w:basedOn w:val="Normal"/>
    <w:link w:val="PiedepginaCar"/>
    <w:uiPriority w:val="99"/>
    <w:unhideWhenUsed/>
    <w:rsid w:val="007A34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46ED17DB89D04994F74693CD445CFF" ma:contentTypeVersion="4" ma:contentTypeDescription="Crear nuevo documento." ma:contentTypeScope="" ma:versionID="dde79f8fb764a17c6726bc3fd3c4aa89">
  <xsd:schema xmlns:xsd="http://www.w3.org/2001/XMLSchema" xmlns:xs="http://www.w3.org/2001/XMLSchema" xmlns:p="http://schemas.microsoft.com/office/2006/metadata/properties" xmlns:ns2="b0d5fb1b-357d-4e67-9853-a173740c722f" targetNamespace="http://schemas.microsoft.com/office/2006/metadata/properties" ma:root="true" ma:fieldsID="1dcbc12204c5026a4367ef49918243b6" ns2:_="">
    <xsd:import namespace="b0d5fb1b-357d-4e67-9853-a173740c7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5fb1b-357d-4e67-9853-a173740c7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315A6-4B7F-4D43-927E-5791221CC17C}"/>
</file>

<file path=customXml/itemProps2.xml><?xml version="1.0" encoding="utf-8"?>
<ds:datastoreItem xmlns:ds="http://schemas.openxmlformats.org/officeDocument/2006/customXml" ds:itemID="{66281955-1DF4-493F-9D8E-A84E5E8C9E98}"/>
</file>

<file path=customXml/itemProps3.xml><?xml version="1.0" encoding="utf-8"?>
<ds:datastoreItem xmlns:ds="http://schemas.openxmlformats.org/officeDocument/2006/customXml" ds:itemID="{283D69CD-A6C9-4A7B-BE0D-76EFBDFFD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18</Pages>
  <Words>5560</Words>
  <Characters>30581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Lorenzo Seco</dc:creator>
  <cp:keywords/>
  <dc:description/>
  <cp:lastModifiedBy>RAFAEL BERNAL</cp:lastModifiedBy>
  <cp:revision>13</cp:revision>
  <cp:lastPrinted>2022-10-24T15:44:00Z</cp:lastPrinted>
  <dcterms:created xsi:type="dcterms:W3CDTF">2022-10-21T19:05:00Z</dcterms:created>
  <dcterms:modified xsi:type="dcterms:W3CDTF">2023-03-22T09:05:00Z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0x0101000D46ED17DB89D04994F74693CD445CFF</vt:lpwstr>
  </property>
  <property fmtid="{D5CDD505-2E9C-101B-9397-08002B2CF9AE}" pid="3" name="Order">
    <vt:r8>12501800</vt:r8>
  </property>
</Properties>
</file>